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5C5B5C98" w:rsidR="00CA0B09" w:rsidRPr="00CA0B09" w:rsidRDefault="00CA0B09" w:rsidP="00CA0B09">
      <w:pPr>
        <w:widowControl/>
        <w:tabs>
          <w:tab w:val="left" w:pos="1701"/>
          <w:tab w:val="right" w:pos="9639"/>
        </w:tabs>
        <w:spacing w:after="60"/>
        <w:jc w:val="left"/>
        <w:rPr>
          <w:rFonts w:ascii="Arial" w:eastAsia="MS PGothic" w:hAnsi="Arial" w:cs="Arial"/>
          <w:b/>
          <w:kern w:val="0"/>
          <w:sz w:val="28"/>
          <w:szCs w:val="28"/>
          <w:lang w:val="en-US"/>
        </w:rPr>
      </w:pPr>
      <w:r w:rsidRPr="00CA0B09">
        <w:rPr>
          <w:rFonts w:ascii="Arial" w:eastAsia="MS PGothic" w:hAnsi="Arial" w:cs="Arial"/>
          <w:b/>
          <w:kern w:val="0"/>
          <w:sz w:val="28"/>
          <w:szCs w:val="28"/>
          <w:lang w:val="en-US"/>
        </w:rPr>
        <w:t>3GPP TSG-RAN WG2 #12</w:t>
      </w:r>
      <w:r w:rsidR="002C0909">
        <w:rPr>
          <w:rFonts w:ascii="Arial" w:eastAsia="MS PGothic" w:hAnsi="Arial" w:cs="Arial"/>
          <w:b/>
          <w:kern w:val="0"/>
          <w:sz w:val="28"/>
          <w:szCs w:val="28"/>
          <w:lang w:val="en-US"/>
        </w:rPr>
        <w:t>3</w:t>
      </w:r>
      <w:r w:rsidRPr="00CA0B09">
        <w:rPr>
          <w:rFonts w:ascii="Arial" w:eastAsia="MS PGothic" w:hAnsi="Arial" w:cs="Arial"/>
          <w:b/>
          <w:kern w:val="0"/>
          <w:sz w:val="28"/>
          <w:szCs w:val="28"/>
          <w:lang w:val="en-US"/>
        </w:rPr>
        <w:t xml:space="preserve"> </w:t>
      </w:r>
      <w:r w:rsidRPr="00CA0B09">
        <w:rPr>
          <w:rFonts w:ascii="Arial" w:eastAsia="MS PGothic" w:hAnsi="Arial" w:cs="Arial"/>
          <w:b/>
          <w:kern w:val="0"/>
          <w:sz w:val="28"/>
          <w:szCs w:val="28"/>
          <w:lang w:val="en-US"/>
        </w:rPr>
        <w:tab/>
      </w:r>
      <w:r w:rsidR="00C83DC0" w:rsidRPr="00C83DC0">
        <w:rPr>
          <w:rFonts w:ascii="Arial" w:eastAsia="MS PGothic" w:hAnsi="Arial" w:cs="Arial"/>
          <w:b/>
          <w:kern w:val="0"/>
          <w:sz w:val="28"/>
          <w:szCs w:val="28"/>
          <w:lang w:val="en-US"/>
        </w:rPr>
        <w:t>R2-2308450</w:t>
      </w:r>
    </w:p>
    <w:p w14:paraId="3215E3E8" w14:textId="0F95B09D" w:rsidR="00CA0B09" w:rsidRPr="00CA0B09" w:rsidRDefault="002C0909" w:rsidP="00CA0B0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Toulouse, France</w:t>
      </w:r>
      <w:r w:rsidR="00CA0B09" w:rsidRPr="00CA0B09">
        <w:rPr>
          <w:rFonts w:ascii="Arial" w:eastAsia="MS PGothic" w:hAnsi="Arial" w:cs="Arial"/>
          <w:b/>
          <w:kern w:val="0"/>
          <w:sz w:val="28"/>
          <w:szCs w:val="28"/>
          <w:lang w:val="en-US"/>
        </w:rPr>
        <w:t xml:space="preserve"> 2</w:t>
      </w:r>
      <w:r>
        <w:rPr>
          <w:rFonts w:ascii="Arial" w:eastAsia="MS PGothic" w:hAnsi="Arial" w:cs="Arial"/>
          <w:b/>
          <w:kern w:val="0"/>
          <w:sz w:val="28"/>
          <w:szCs w:val="28"/>
          <w:lang w:val="en-US"/>
        </w:rPr>
        <w:t>1</w:t>
      </w:r>
      <w:r w:rsidRPr="002C0909">
        <w:rPr>
          <w:rFonts w:ascii="Arial" w:eastAsia="MS PGothic" w:hAnsi="Arial" w:cs="Arial"/>
          <w:b/>
          <w:kern w:val="0"/>
          <w:sz w:val="28"/>
          <w:szCs w:val="28"/>
          <w:vertAlign w:val="superscript"/>
          <w:lang w:val="en-US"/>
        </w:rPr>
        <w:t>st</w:t>
      </w:r>
      <w:r>
        <w:rPr>
          <w:rFonts w:ascii="Arial" w:eastAsia="MS PGothic" w:hAnsi="Arial" w:cs="Arial"/>
          <w:b/>
          <w:kern w:val="0"/>
          <w:sz w:val="28"/>
          <w:szCs w:val="28"/>
          <w:lang w:val="en-US"/>
        </w:rPr>
        <w:t xml:space="preserve"> August</w:t>
      </w:r>
      <w:r w:rsidR="00CA0B09" w:rsidRPr="00CA0B09">
        <w:rPr>
          <w:rFonts w:ascii="Arial" w:eastAsia="MS PGothic" w:hAnsi="Arial" w:cs="Arial"/>
          <w:b/>
          <w:kern w:val="0"/>
          <w:sz w:val="28"/>
          <w:szCs w:val="28"/>
          <w:lang w:val="en-US"/>
        </w:rPr>
        <w:t xml:space="preserve"> – 2</w:t>
      </w:r>
      <w:r>
        <w:rPr>
          <w:rFonts w:ascii="Arial" w:eastAsia="MS PGothic" w:hAnsi="Arial" w:cs="Arial"/>
          <w:b/>
          <w:kern w:val="0"/>
          <w:sz w:val="28"/>
          <w:szCs w:val="28"/>
          <w:lang w:val="en-US"/>
        </w:rPr>
        <w:t>5</w:t>
      </w:r>
      <w:r w:rsidR="00CA0B09" w:rsidRPr="00CA0B09">
        <w:rPr>
          <w:rFonts w:ascii="Arial" w:eastAsia="MS PGothic" w:hAnsi="Arial" w:cs="Arial"/>
          <w:b/>
          <w:kern w:val="0"/>
          <w:sz w:val="28"/>
          <w:szCs w:val="28"/>
          <w:vertAlign w:val="superscript"/>
          <w:lang w:val="en-US"/>
        </w:rPr>
        <w:t>th</w:t>
      </w:r>
      <w:r w:rsidR="00CA0B09" w:rsidRPr="00CA0B09">
        <w:rPr>
          <w:rFonts w:ascii="Arial" w:eastAsia="MS PGothic" w:hAnsi="Arial" w:cs="Arial"/>
          <w:b/>
          <w:kern w:val="0"/>
          <w:sz w:val="28"/>
          <w:szCs w:val="28"/>
          <w:lang w:val="en-US"/>
        </w:rPr>
        <w:t xml:space="preserve"> </w:t>
      </w:r>
      <w:r>
        <w:rPr>
          <w:rFonts w:ascii="Arial" w:eastAsia="DengXian" w:hAnsi="Arial" w:cs="Arial"/>
          <w:b/>
          <w:kern w:val="0"/>
          <w:sz w:val="28"/>
          <w:szCs w:val="28"/>
          <w:lang w:val="en-US" w:eastAsia="zh-CN"/>
        </w:rPr>
        <w:t>August</w:t>
      </w:r>
      <w:r w:rsidR="00CA0B09" w:rsidRPr="00CA0B09">
        <w:rPr>
          <w:rFonts w:ascii="Arial" w:eastAsia="MS PGothic" w:hAnsi="Arial" w:cs="Arial"/>
          <w:b/>
          <w:kern w:val="0"/>
          <w:sz w:val="28"/>
          <w:szCs w:val="28"/>
          <w:lang w:val="en-US"/>
        </w:rPr>
        <w:t xml:space="preserve"> 2023</w:t>
      </w:r>
    </w:p>
    <w:p w14:paraId="12A4C011" w14:textId="02C97860"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C0909" w:rsidRPr="002C0909">
        <w:rPr>
          <w:rFonts w:ascii="Arial" w:eastAsia="Arial Unicode MS" w:hAnsi="Arial" w:cs="Arial"/>
          <w:b/>
          <w:bCs/>
          <w:kern w:val="0"/>
          <w:sz w:val="24"/>
          <w:szCs w:val="20"/>
        </w:rPr>
        <w:t>7.7.3</w:t>
      </w:r>
      <w:r w:rsidR="002C0909" w:rsidRPr="002C0909">
        <w:rPr>
          <w:rFonts w:ascii="Arial" w:eastAsia="Arial Unicode MS" w:hAnsi="Arial" w:cs="Arial"/>
          <w:b/>
          <w:bCs/>
          <w:kern w:val="0"/>
          <w:sz w:val="24"/>
          <w:szCs w:val="20"/>
        </w:rPr>
        <w:tab/>
        <w:t xml:space="preserve">Network verified UE </w:t>
      </w:r>
      <w:proofErr w:type="gramStart"/>
      <w:r w:rsidR="002C0909" w:rsidRPr="002C0909">
        <w:rPr>
          <w:rFonts w:ascii="Arial" w:eastAsia="Arial Unicode MS" w:hAnsi="Arial" w:cs="Arial"/>
          <w:b/>
          <w:bCs/>
          <w:kern w:val="0"/>
          <w:sz w:val="24"/>
          <w:szCs w:val="20"/>
        </w:rPr>
        <w:t>location</w:t>
      </w:r>
      <w:proofErr w:type="gramEnd"/>
    </w:p>
    <w:p w14:paraId="6E57B6C2" w14:textId="482CECED"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E1C10" w:rsidRPr="00CE1C10">
        <w:rPr>
          <w:rFonts w:ascii="Arial" w:eastAsia="Arial Unicode MS" w:hAnsi="Arial" w:cs="Arial"/>
          <w:b/>
          <w:bCs/>
          <w:kern w:val="0"/>
          <w:sz w:val="24"/>
          <w:szCs w:val="20"/>
        </w:rPr>
        <w:t>UE location verification by Network</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B3DA870" w14:textId="7850D32B" w:rsidR="006C1838" w:rsidRDefault="006C1838" w:rsidP="00F46CD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the latest</w:t>
      </w:r>
      <w:r w:rsidR="00A2656A">
        <w:rPr>
          <w:rFonts w:ascii="Arial" w:eastAsia="Arial Unicode MS" w:hAnsi="Arial"/>
          <w:kern w:val="0"/>
          <w:szCs w:val="20"/>
          <w:lang w:eastAsia="zh-CN"/>
        </w:rPr>
        <w:t xml:space="preserve"> RAN #100</w:t>
      </w:r>
      <w:r w:rsidR="00135F9F">
        <w:rPr>
          <w:rFonts w:ascii="Arial" w:eastAsia="Arial Unicode MS" w:hAnsi="Arial"/>
          <w:kern w:val="0"/>
          <w:szCs w:val="20"/>
          <w:lang w:eastAsia="zh-CN"/>
        </w:rPr>
        <w:t xml:space="preserve"> meeting</w:t>
      </w:r>
      <w:r w:rsidR="00C345B8">
        <w:rPr>
          <w:rFonts w:ascii="Arial" w:eastAsia="Arial Unicode MS" w:hAnsi="Arial"/>
          <w:kern w:val="0"/>
          <w:szCs w:val="20"/>
          <w:lang w:eastAsia="zh-CN"/>
        </w:rPr>
        <w:t>, the approved WID</w:t>
      </w:r>
      <w:r w:rsidR="00DF1586">
        <w:rPr>
          <w:rFonts w:ascii="Arial" w:eastAsia="Arial Unicode MS" w:hAnsi="Arial"/>
          <w:kern w:val="0"/>
          <w:szCs w:val="20"/>
          <w:lang w:eastAsia="zh-CN"/>
        </w:rPr>
        <w:t xml:space="preserve"> [1]</w:t>
      </w:r>
      <w:r w:rsidR="00C345B8">
        <w:rPr>
          <w:rFonts w:ascii="Arial" w:eastAsia="Arial Unicode MS" w:hAnsi="Arial"/>
          <w:kern w:val="0"/>
          <w:szCs w:val="20"/>
          <w:lang w:eastAsia="zh-CN"/>
        </w:rPr>
        <w:t xml:space="preserve"> states:</w:t>
      </w:r>
    </w:p>
    <w:tbl>
      <w:tblPr>
        <w:tblW w:w="1000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5"/>
      </w:tblGrid>
      <w:tr w:rsidR="00C345B8" w14:paraId="5C78BBA9" w14:textId="77777777" w:rsidTr="00C345B8">
        <w:trPr>
          <w:trHeight w:val="4680"/>
        </w:trPr>
        <w:tc>
          <w:tcPr>
            <w:tcW w:w="10005" w:type="dxa"/>
          </w:tcPr>
          <w:p w14:paraId="1EC432A4"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Based on RAN1 conclusions of the study phase, RAN to prioritize the specification of necessary enhancements to multi-RTT to support the network verified UE location in NTN </w:t>
            </w:r>
            <w:r w:rsidRPr="00C2752A">
              <w:rPr>
                <w:rFonts w:ascii="Arial" w:eastAsia="Arial Unicode MS" w:hAnsi="Arial"/>
                <w:kern w:val="0"/>
                <w:szCs w:val="20"/>
                <w:highlight w:val="yellow"/>
                <w:lang w:eastAsia="zh-CN"/>
              </w:rPr>
              <w:t>assuming a single satellite in view</w:t>
            </w:r>
            <w:r w:rsidRPr="00C345B8">
              <w:rPr>
                <w:rFonts w:ascii="Arial" w:eastAsia="Arial Unicode MS" w:hAnsi="Arial"/>
                <w:kern w:val="0"/>
                <w:szCs w:val="20"/>
                <w:lang w:eastAsia="zh-CN"/>
              </w:rPr>
              <w:t xml:space="preserve"> [RAN1, 2, 3, 4]. DL-</w:t>
            </w:r>
            <w:proofErr w:type="spellStart"/>
            <w:r w:rsidRPr="00C345B8">
              <w:rPr>
                <w:rFonts w:ascii="Arial" w:eastAsia="Arial Unicode MS" w:hAnsi="Arial"/>
                <w:kern w:val="0"/>
                <w:szCs w:val="20"/>
                <w:lang w:eastAsia="zh-CN"/>
              </w:rPr>
              <w:t>TDoA</w:t>
            </w:r>
            <w:proofErr w:type="spellEnd"/>
            <w:r w:rsidRPr="00C345B8">
              <w:rPr>
                <w:rFonts w:ascii="Arial" w:eastAsia="Arial Unicode MS" w:hAnsi="Arial"/>
                <w:kern w:val="0"/>
                <w:szCs w:val="20"/>
                <w:lang w:eastAsia="zh-CN"/>
              </w:rPr>
              <w:t xml:space="preserve"> methods for verification may be considered as lower priority and if time permits and condition in Note is satisfied.</w:t>
            </w:r>
          </w:p>
          <w:p w14:paraId="67D774CC"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p>
          <w:p w14:paraId="4FA8B14A"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1: Enhancements assume reuse of the RAT dependent positioning </w:t>
            </w:r>
            <w:proofErr w:type="gramStart"/>
            <w:r w:rsidRPr="00C345B8">
              <w:rPr>
                <w:rFonts w:ascii="Arial" w:eastAsia="Arial Unicode MS" w:hAnsi="Arial"/>
                <w:kern w:val="0"/>
                <w:szCs w:val="20"/>
                <w:lang w:eastAsia="zh-CN"/>
              </w:rPr>
              <w:t>framework</w:t>
            </w:r>
            <w:proofErr w:type="gramEnd"/>
          </w:p>
          <w:p w14:paraId="15A65567"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2: The specification of DL-TDOA enhancements will be subject to the study of the impact of realistic UE clock drift onto DL-TDOA </w:t>
            </w:r>
            <w:proofErr w:type="gramStart"/>
            <w:r w:rsidRPr="00C345B8">
              <w:rPr>
                <w:rFonts w:ascii="Arial" w:eastAsia="Arial Unicode MS" w:hAnsi="Arial"/>
                <w:kern w:val="0"/>
                <w:szCs w:val="20"/>
                <w:lang w:eastAsia="zh-CN"/>
              </w:rPr>
              <w:t>performance</w:t>
            </w:r>
            <w:proofErr w:type="gramEnd"/>
          </w:p>
          <w:p w14:paraId="29270B03"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Note 3: The target accuracy for position verification purposes is as documented in clause « recommendations » of the 3GPP TR 38.882 (</w:t>
            </w:r>
            <w:proofErr w:type="gramStart"/>
            <w:r w:rsidRPr="00C345B8">
              <w:rPr>
                <w:rFonts w:ascii="Arial" w:eastAsia="Arial Unicode MS" w:hAnsi="Arial"/>
                <w:kern w:val="0"/>
                <w:szCs w:val="20"/>
                <w:lang w:eastAsia="zh-CN"/>
              </w:rPr>
              <w:t>i.e.</w:t>
            </w:r>
            <w:proofErr w:type="gramEnd"/>
            <w:r w:rsidRPr="00C345B8">
              <w:rPr>
                <w:rFonts w:ascii="Arial" w:eastAsia="Arial Unicode MS" w:hAnsi="Arial"/>
                <w:kern w:val="0"/>
                <w:szCs w:val="20"/>
                <w:lang w:eastAsia="zh-CN"/>
              </w:rPr>
              <w:t xml:space="preserve"> 10 km granularity)</w:t>
            </w:r>
          </w:p>
          <w:p w14:paraId="59DE4D93"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4 :</w:t>
            </w:r>
            <w:proofErr w:type="gramEnd"/>
            <w:r w:rsidRPr="00C345B8">
              <w:rPr>
                <w:rFonts w:ascii="Arial" w:eastAsia="Arial Unicode MS" w:hAnsi="Arial"/>
                <w:kern w:val="0"/>
                <w:szCs w:val="20"/>
                <w:lang w:eastAsia="zh-CN"/>
              </w:rPr>
              <w:t xml:space="preserve"> Multiple satellite in view by the UE may be considered if time allows</w:t>
            </w:r>
          </w:p>
          <w:p w14:paraId="4052F84A"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5 :</w:t>
            </w:r>
            <w:proofErr w:type="gramEnd"/>
            <w:r w:rsidRPr="00C345B8">
              <w:rPr>
                <w:rFonts w:ascii="Arial" w:eastAsia="Arial Unicode MS" w:hAnsi="Arial"/>
                <w:kern w:val="0"/>
                <w:szCs w:val="20"/>
                <w:lang w:eastAsia="zh-CN"/>
              </w:rPr>
              <w:t xml:space="preserve"> The enhancements may be subject to relevant SA WGs (e.g. SA3/SA3-LI) feedbacks on the reliability of UE reports involved</w:t>
            </w:r>
          </w:p>
          <w:p w14:paraId="4A0BFA56"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6 :</w:t>
            </w:r>
            <w:proofErr w:type="gramEnd"/>
            <w:r w:rsidRPr="00C345B8">
              <w:rPr>
                <w:rFonts w:ascii="Arial" w:eastAsia="Arial Unicode MS" w:hAnsi="Arial"/>
                <w:kern w:val="0"/>
                <w:szCs w:val="20"/>
                <w:lang w:eastAsia="zh-CN"/>
              </w:rPr>
              <w:t xml:space="preserve"> The enhancements should take into account the </w:t>
            </w:r>
            <w:r w:rsidRPr="00C2752A">
              <w:rPr>
                <w:rFonts w:ascii="Arial" w:eastAsia="Arial Unicode MS" w:hAnsi="Arial"/>
                <w:kern w:val="0"/>
                <w:szCs w:val="20"/>
                <w:highlight w:val="yellow"/>
                <w:lang w:eastAsia="zh-CN"/>
              </w:rPr>
              <w:t>mirror-image ambiguity</w:t>
            </w:r>
          </w:p>
          <w:p w14:paraId="589B64D9" w14:textId="228C786F" w:rsidR="00C345B8" w:rsidRDefault="00C345B8" w:rsidP="00C345B8">
            <w:pPr>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7 :</w:t>
            </w:r>
            <w:proofErr w:type="gramEnd"/>
            <w:r w:rsidRPr="00C345B8">
              <w:rPr>
                <w:rFonts w:ascii="Arial" w:eastAsia="Arial Unicode MS" w:hAnsi="Arial"/>
                <w:kern w:val="0"/>
                <w:szCs w:val="20"/>
                <w:lang w:eastAsia="zh-CN"/>
              </w:rPr>
              <w:t xml:space="preserve"> Network verified UE location is an optional UE feature</w:t>
            </w:r>
          </w:p>
        </w:tc>
      </w:tr>
    </w:tbl>
    <w:p w14:paraId="3A7BD910" w14:textId="77777777" w:rsidR="006C1838" w:rsidRDefault="006C1838" w:rsidP="00F46CD5">
      <w:pPr>
        <w:widowControl/>
        <w:spacing w:before="120" w:afterLines="50" w:after="120"/>
        <w:rPr>
          <w:rFonts w:ascii="Arial" w:eastAsia="Arial Unicode MS" w:hAnsi="Arial"/>
          <w:kern w:val="0"/>
          <w:szCs w:val="20"/>
          <w:lang w:eastAsia="zh-CN"/>
        </w:rPr>
      </w:pPr>
    </w:p>
    <w:p w14:paraId="341BD2A2" w14:textId="1C0E53B3" w:rsidR="00F46CD5" w:rsidRPr="00F46CD5" w:rsidRDefault="00135F9F" w:rsidP="00F46CD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Additionally, in</w:t>
      </w:r>
      <w:r w:rsidR="00F46CD5" w:rsidRPr="00F46CD5">
        <w:rPr>
          <w:rFonts w:ascii="Arial" w:eastAsia="Arial Unicode MS" w:hAnsi="Arial"/>
          <w:kern w:val="0"/>
          <w:szCs w:val="20"/>
          <w:lang w:eastAsia="zh-CN"/>
        </w:rPr>
        <w:t xml:space="preserve"> </w:t>
      </w:r>
      <w:r>
        <w:rPr>
          <w:rFonts w:ascii="Arial" w:eastAsia="Arial Unicode MS" w:hAnsi="Arial"/>
          <w:kern w:val="0"/>
          <w:szCs w:val="20"/>
          <w:lang w:eastAsia="zh-CN"/>
        </w:rPr>
        <w:t xml:space="preserve">the </w:t>
      </w:r>
      <w:r w:rsidR="00F46CD5" w:rsidRPr="00F46CD5">
        <w:rPr>
          <w:rFonts w:ascii="Arial" w:eastAsia="Arial Unicode MS" w:hAnsi="Arial"/>
          <w:kern w:val="0"/>
          <w:szCs w:val="20"/>
          <w:lang w:eastAsia="zh-CN"/>
        </w:rPr>
        <w:t>RAN2 119bis-e meeting</w:t>
      </w:r>
      <w:r>
        <w:rPr>
          <w:rFonts w:ascii="Arial" w:eastAsia="Arial Unicode MS" w:hAnsi="Arial"/>
          <w:kern w:val="0"/>
          <w:szCs w:val="20"/>
          <w:lang w:eastAsia="zh-CN"/>
        </w:rPr>
        <w:t>, it was agreed</w:t>
      </w:r>
      <w:r w:rsidR="003F6A6D">
        <w:rPr>
          <w:rFonts w:ascii="Arial" w:eastAsia="Arial Unicode MS" w:hAnsi="Arial"/>
          <w:kern w:val="0"/>
          <w:szCs w:val="20"/>
          <w:lang w:eastAsia="zh-CN"/>
        </w:rPr>
        <w:t xml:space="preserve"> that</w:t>
      </w:r>
      <w:r w:rsidR="00F46CD5" w:rsidRPr="00F46CD5">
        <w:rPr>
          <w:rFonts w:ascii="Arial" w:eastAsia="Arial Unicode MS" w:hAnsi="Arial"/>
          <w:kern w:val="0"/>
          <w:szCs w:val="20"/>
          <w:lang w:eastAsia="zh-CN"/>
        </w:rPr>
        <w:t>:</w:t>
      </w:r>
    </w:p>
    <w:tbl>
      <w:tblPr>
        <w:tblW w:w="990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F46CD5" w14:paraId="22EA46D3" w14:textId="77777777" w:rsidTr="00F46CD5">
        <w:trPr>
          <w:trHeight w:val="3375"/>
        </w:trPr>
        <w:tc>
          <w:tcPr>
            <w:tcW w:w="9900" w:type="dxa"/>
          </w:tcPr>
          <w:p w14:paraId="10ABDF74" w14:textId="4C4AD7F7"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1.</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 xml:space="preserve">RAN2 assumes that the network </w:t>
            </w:r>
            <w:proofErr w:type="gramStart"/>
            <w:r w:rsidRPr="00F46CD5">
              <w:rPr>
                <w:rFonts w:ascii="Arial" w:eastAsia="Arial Unicode MS" w:hAnsi="Arial"/>
                <w:kern w:val="0"/>
                <w:szCs w:val="20"/>
                <w:lang w:eastAsia="zh-CN"/>
              </w:rPr>
              <w:t>is able to</w:t>
            </w:r>
            <w:proofErr w:type="gramEnd"/>
            <w:r w:rsidRPr="00F46CD5">
              <w:rPr>
                <w:rFonts w:ascii="Arial" w:eastAsia="Arial Unicode MS" w:hAnsi="Arial"/>
                <w:kern w:val="0"/>
                <w:szCs w:val="20"/>
                <w:lang w:eastAsia="zh-CN"/>
              </w:rPr>
              <w:t xml:space="preserve"> compute possible UE locations independently from the GNSS location reported by UE</w:t>
            </w:r>
          </w:p>
          <w:p w14:paraId="2CA80D9A" w14:textId="7436D30D"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2.</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 xml:space="preserve">RAN2 assumes that the UE location verification procedure can be triggered by the </w:t>
            </w:r>
            <w:proofErr w:type="gramStart"/>
            <w:r w:rsidRPr="00F46CD5">
              <w:rPr>
                <w:rFonts w:ascii="Arial" w:eastAsia="Arial Unicode MS" w:hAnsi="Arial"/>
                <w:kern w:val="0"/>
                <w:szCs w:val="20"/>
                <w:lang w:eastAsia="zh-CN"/>
              </w:rPr>
              <w:t>CN</w:t>
            </w:r>
            <w:proofErr w:type="gramEnd"/>
            <w:r w:rsidRPr="00F46CD5">
              <w:rPr>
                <w:rFonts w:ascii="Arial" w:eastAsia="Arial Unicode MS" w:hAnsi="Arial"/>
                <w:kern w:val="0"/>
                <w:szCs w:val="20"/>
                <w:lang w:eastAsia="zh-CN"/>
              </w:rPr>
              <w:t xml:space="preserve"> and it is </w:t>
            </w:r>
            <w:r w:rsidRPr="00325818">
              <w:rPr>
                <w:rFonts w:ascii="Arial" w:eastAsia="Arial Unicode MS" w:hAnsi="Arial"/>
                <w:kern w:val="0"/>
                <w:szCs w:val="20"/>
                <w:highlight w:val="yellow"/>
                <w:lang w:eastAsia="zh-CN"/>
              </w:rPr>
              <w:t>up to the CN to decide when to trigger</w:t>
            </w:r>
            <w:r w:rsidRPr="00F46CD5">
              <w:rPr>
                <w:rFonts w:ascii="Arial" w:eastAsia="Arial Unicode MS" w:hAnsi="Arial"/>
                <w:kern w:val="0"/>
                <w:szCs w:val="20"/>
                <w:lang w:eastAsia="zh-CN"/>
              </w:rPr>
              <w:t xml:space="preserve"> the procedure</w:t>
            </w:r>
          </w:p>
          <w:p w14:paraId="461EAA15" w14:textId="4B90FF89"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3.</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RAN2 should consider in priority the NGSO case with earth moving and earth fixed beams for the definition of the UE location verification procedure</w:t>
            </w:r>
          </w:p>
          <w:p w14:paraId="216FB901" w14:textId="0ED68E8D"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4.</w:t>
            </w:r>
            <w:r>
              <w:rPr>
                <w:rFonts w:ascii="Arial" w:eastAsia="Arial Unicode MS" w:hAnsi="Arial"/>
                <w:kern w:val="0"/>
                <w:szCs w:val="20"/>
                <w:lang w:eastAsia="zh-CN"/>
              </w:rPr>
              <w:t xml:space="preserve"> </w:t>
            </w:r>
            <w:proofErr w:type="gramStart"/>
            <w:r w:rsidRPr="00F46CD5">
              <w:rPr>
                <w:rFonts w:ascii="Arial" w:eastAsia="Arial Unicode MS" w:hAnsi="Arial"/>
                <w:kern w:val="0"/>
                <w:szCs w:val="20"/>
                <w:lang w:eastAsia="zh-CN"/>
              </w:rPr>
              <w:t>Multi-connectivity</w:t>
            </w:r>
            <w:proofErr w:type="gramEnd"/>
            <w:r w:rsidRPr="00F46CD5">
              <w:rPr>
                <w:rFonts w:ascii="Arial" w:eastAsia="Arial Unicode MS" w:hAnsi="Arial"/>
                <w:kern w:val="0"/>
                <w:szCs w:val="20"/>
                <w:lang w:eastAsia="zh-CN"/>
              </w:rPr>
              <w:t xml:space="preserve"> involving multiple NTN NG-RAN nodes or NTN NG-RAN node and TN NG-RAN node is not part of the Rel-18 study on UE location verification</w:t>
            </w:r>
          </w:p>
          <w:p w14:paraId="3AEFF72D" w14:textId="7C7CD7F4" w:rsidR="00F46CD5" w:rsidRDefault="00F46CD5" w:rsidP="00F46CD5">
            <w:pPr>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5.</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RAN2 assumes that the verification of the consistency (within 5-10 km) between the actual reported UE location with the UE location(s) computed by the network is up to the 5GC. (</w:t>
            </w:r>
            <w:proofErr w:type="gramStart"/>
            <w:r w:rsidRPr="00F46CD5">
              <w:rPr>
                <w:rFonts w:ascii="Arial" w:eastAsia="Arial Unicode MS" w:hAnsi="Arial"/>
                <w:kern w:val="0"/>
                <w:szCs w:val="20"/>
                <w:lang w:eastAsia="zh-CN"/>
              </w:rPr>
              <w:t>this</w:t>
            </w:r>
            <w:proofErr w:type="gramEnd"/>
            <w:r w:rsidRPr="00F46CD5">
              <w:rPr>
                <w:rFonts w:ascii="Arial" w:eastAsia="Arial Unicode MS" w:hAnsi="Arial"/>
                <w:kern w:val="0"/>
                <w:szCs w:val="20"/>
                <w:lang w:eastAsia="zh-CN"/>
              </w:rPr>
              <w:t xml:space="preserve"> doesn’t mean that RAN2 has nothing to do for this WI objective)</w:t>
            </w:r>
          </w:p>
        </w:tc>
      </w:tr>
    </w:tbl>
    <w:p w14:paraId="0E92EE76" w14:textId="00B5308A" w:rsidR="007938C7" w:rsidRPr="007938C7" w:rsidRDefault="003F6A6D" w:rsidP="007938C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Finally</w:t>
      </w:r>
      <w:r w:rsidR="00AA5235">
        <w:rPr>
          <w:rFonts w:ascii="Arial" w:eastAsia="Arial Unicode MS" w:hAnsi="Arial"/>
          <w:kern w:val="0"/>
          <w:szCs w:val="20"/>
          <w:lang w:eastAsia="zh-CN"/>
        </w:rPr>
        <w:t xml:space="preserve">, during </w:t>
      </w:r>
      <w:r w:rsidR="007938C7" w:rsidRPr="007938C7">
        <w:rPr>
          <w:rFonts w:ascii="Arial" w:eastAsia="Arial Unicode MS" w:hAnsi="Arial"/>
          <w:kern w:val="0"/>
          <w:szCs w:val="20"/>
          <w:lang w:eastAsia="zh-CN"/>
        </w:rPr>
        <w:t xml:space="preserve">RAN2#121 </w:t>
      </w:r>
      <w:r w:rsidR="00AA5235">
        <w:rPr>
          <w:rFonts w:ascii="Arial" w:eastAsia="Arial Unicode MS" w:hAnsi="Arial"/>
          <w:kern w:val="0"/>
          <w:szCs w:val="20"/>
          <w:lang w:eastAsia="zh-CN"/>
        </w:rPr>
        <w:t>it was agreed</w:t>
      </w:r>
      <w:r>
        <w:rPr>
          <w:rFonts w:ascii="Arial" w:eastAsia="Arial Unicode MS" w:hAnsi="Arial"/>
          <w:kern w:val="0"/>
          <w:szCs w:val="20"/>
          <w:lang w:eastAsia="zh-CN"/>
        </w:rPr>
        <w:t xml:space="preserve"> that</w:t>
      </w:r>
      <w:r w:rsidR="007938C7">
        <w:rPr>
          <w:rFonts w:ascii="Arial" w:eastAsia="Arial Unicode MS" w:hAnsi="Arial"/>
          <w:kern w:val="0"/>
          <w:szCs w:val="20"/>
          <w:lang w:eastAsia="zh-CN"/>
        </w:rPr>
        <w:t>:</w:t>
      </w:r>
    </w:p>
    <w:p w14:paraId="083873EB" w14:textId="2B6FADE7" w:rsidR="00F46CD5" w:rsidRPr="007938C7" w:rsidRDefault="007938C7" w:rsidP="007938C7">
      <w:pPr>
        <w:widowControl/>
        <w:pBdr>
          <w:top w:val="single" w:sz="4" w:space="1" w:color="auto"/>
          <w:left w:val="single" w:sz="4" w:space="0" w:color="auto"/>
          <w:bottom w:val="single" w:sz="4" w:space="1" w:color="auto"/>
          <w:right w:val="single" w:sz="4" w:space="4" w:color="auto"/>
        </w:pBdr>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 </w:t>
      </w:r>
      <w:r w:rsidRPr="007938C7">
        <w:rPr>
          <w:rFonts w:ascii="Arial" w:eastAsia="Arial Unicode MS" w:hAnsi="Arial"/>
          <w:kern w:val="0"/>
          <w:szCs w:val="20"/>
          <w:lang w:eastAsia="zh-CN"/>
        </w:rPr>
        <w:t>1.</w:t>
      </w:r>
      <w:r>
        <w:rPr>
          <w:rFonts w:ascii="Arial" w:eastAsia="Arial Unicode MS" w:hAnsi="Arial"/>
          <w:kern w:val="0"/>
          <w:szCs w:val="20"/>
          <w:lang w:eastAsia="zh-CN"/>
        </w:rPr>
        <w:t xml:space="preserve"> </w:t>
      </w:r>
      <w:r w:rsidRPr="007938C7">
        <w:rPr>
          <w:rFonts w:ascii="Arial" w:eastAsia="Arial Unicode MS" w:hAnsi="Arial"/>
          <w:kern w:val="0"/>
          <w:szCs w:val="20"/>
          <w:lang w:eastAsia="zh-CN"/>
        </w:rPr>
        <w:t xml:space="preserve">For network verified UE location, the verification </w:t>
      </w:r>
      <w:r w:rsidRPr="00553107">
        <w:rPr>
          <w:rFonts w:ascii="Arial" w:eastAsia="Arial Unicode MS" w:hAnsi="Arial"/>
          <w:kern w:val="0"/>
          <w:szCs w:val="20"/>
          <w:highlight w:val="yellow"/>
          <w:lang w:eastAsia="zh-CN"/>
        </w:rPr>
        <w:t>procedure can only be triggered by the CN</w:t>
      </w:r>
      <w:r w:rsidRPr="007938C7">
        <w:rPr>
          <w:rFonts w:ascii="Arial" w:eastAsia="Arial Unicode MS" w:hAnsi="Arial"/>
          <w:kern w:val="0"/>
          <w:szCs w:val="20"/>
          <w:lang w:eastAsia="zh-CN"/>
        </w:rPr>
        <w:t>.</w:t>
      </w:r>
    </w:p>
    <w:p w14:paraId="241ECF46" w14:textId="77777777" w:rsidR="000518E6" w:rsidRDefault="000518E6" w:rsidP="00A84AAC">
      <w:pPr>
        <w:widowControl/>
        <w:spacing w:before="120" w:afterLines="50" w:after="120"/>
        <w:rPr>
          <w:rFonts w:ascii="Arial" w:eastAsia="Arial Unicode MS" w:hAnsi="Arial"/>
          <w:kern w:val="0"/>
          <w:szCs w:val="20"/>
          <w:lang w:eastAsia="zh-CN"/>
        </w:rPr>
      </w:pPr>
    </w:p>
    <w:p w14:paraId="684CCA26" w14:textId="75283FA7"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56E48402" w14:textId="2EE5666C" w:rsidR="00830F61" w:rsidRPr="00DF1586" w:rsidRDefault="00830F61" w:rsidP="00F6504C">
      <w:pPr>
        <w:spacing w:after="120" w:line="240" w:lineRule="atLeast"/>
        <w:rPr>
          <w:rFonts w:ascii="Arial" w:eastAsia="Arial Unicode MS" w:hAnsi="Arial" w:cs="Arial"/>
          <w:sz w:val="28"/>
          <w:szCs w:val="28"/>
          <w:lang w:eastAsia="en-GB"/>
        </w:rPr>
      </w:pPr>
      <w:bookmarkStart w:id="0" w:name="_Hlk85194802"/>
      <w:r w:rsidRPr="00DF1586">
        <w:rPr>
          <w:rFonts w:ascii="Arial" w:eastAsia="Arial Unicode MS" w:hAnsi="Arial" w:cs="Arial"/>
          <w:sz w:val="28"/>
          <w:szCs w:val="28"/>
          <w:lang w:eastAsia="en-GB"/>
        </w:rPr>
        <w:t xml:space="preserve">2.1 </w:t>
      </w:r>
      <w:r w:rsidR="0089213E">
        <w:rPr>
          <w:rFonts w:ascii="Arial" w:eastAsia="Arial Unicode MS" w:hAnsi="Arial" w:cs="Arial"/>
          <w:sz w:val="28"/>
          <w:szCs w:val="28"/>
          <w:lang w:eastAsia="en-GB"/>
        </w:rPr>
        <w:t>Measurement accuracy and the m</w:t>
      </w:r>
      <w:r w:rsidRPr="00DF1586">
        <w:rPr>
          <w:rFonts w:ascii="Arial" w:eastAsia="Arial Unicode MS" w:hAnsi="Arial" w:cs="Arial"/>
          <w:sz w:val="28"/>
          <w:szCs w:val="28"/>
          <w:lang w:eastAsia="en-GB"/>
        </w:rPr>
        <w:t>irror</w:t>
      </w:r>
      <w:r w:rsidR="002E018A">
        <w:rPr>
          <w:rFonts w:ascii="Arial" w:eastAsia="Arial Unicode MS" w:hAnsi="Arial" w:cs="Arial"/>
          <w:sz w:val="28"/>
          <w:szCs w:val="28"/>
          <w:lang w:eastAsia="en-GB"/>
        </w:rPr>
        <w:t>-image ambiguity</w:t>
      </w:r>
    </w:p>
    <w:p w14:paraId="483317BD" w14:textId="266DB70A" w:rsidR="009E4F15" w:rsidRDefault="009E4F15" w:rsidP="0089213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There are two major issues associated with using only one </w:t>
      </w:r>
      <w:r w:rsidR="009E2FC0">
        <w:rPr>
          <w:rFonts w:ascii="Arial" w:eastAsia="Arial Unicode MS" w:hAnsi="Arial"/>
          <w:kern w:val="0"/>
          <w:szCs w:val="20"/>
          <w:lang w:eastAsia="zh-CN"/>
        </w:rPr>
        <w:t xml:space="preserve">single source of measurement, </w:t>
      </w:r>
      <w:proofErr w:type="spellStart"/>
      <w:r w:rsidR="009E2FC0">
        <w:rPr>
          <w:rFonts w:ascii="Arial" w:eastAsia="Arial Unicode MS" w:hAnsi="Arial"/>
          <w:kern w:val="0"/>
          <w:szCs w:val="20"/>
          <w:lang w:eastAsia="zh-CN"/>
        </w:rPr>
        <w:t>i.</w:t>
      </w:r>
      <w:proofErr w:type="gramStart"/>
      <w:r w:rsidR="009E2FC0">
        <w:rPr>
          <w:rFonts w:ascii="Arial" w:eastAsia="Arial Unicode MS" w:hAnsi="Arial"/>
          <w:kern w:val="0"/>
          <w:szCs w:val="20"/>
          <w:lang w:eastAsia="zh-CN"/>
        </w:rPr>
        <w:t>e.when</w:t>
      </w:r>
      <w:proofErr w:type="spellEnd"/>
      <w:proofErr w:type="gramEnd"/>
      <w:r w:rsidR="009E2FC0">
        <w:rPr>
          <w:rFonts w:ascii="Arial" w:eastAsia="Arial Unicode MS" w:hAnsi="Arial"/>
          <w:kern w:val="0"/>
          <w:szCs w:val="20"/>
          <w:lang w:eastAsia="zh-CN"/>
        </w:rPr>
        <w:t xml:space="preserve"> assuming a single satellite in view:</w:t>
      </w:r>
    </w:p>
    <w:p w14:paraId="45B118CB" w14:textId="09E40DB6" w:rsidR="009E2FC0" w:rsidRDefault="009A36B3" w:rsidP="009E2FC0">
      <w:pPr>
        <w:pStyle w:val="ListParagraph"/>
        <w:numPr>
          <w:ilvl w:val="0"/>
          <w:numId w:val="25"/>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One single measurement is not sufficient to estimate</w:t>
      </w:r>
      <w:r w:rsidR="00794AA1">
        <w:rPr>
          <w:rFonts w:ascii="Arial" w:eastAsia="Arial Unicode MS" w:hAnsi="Arial"/>
          <w:kern w:val="0"/>
          <w:szCs w:val="20"/>
          <w:lang w:eastAsia="zh-CN"/>
        </w:rPr>
        <w:t xml:space="preserve"> a UE’s location and multiple measurements need to be done, however </w:t>
      </w:r>
      <w:r w:rsidR="00A95E88">
        <w:rPr>
          <w:rFonts w:ascii="Arial" w:eastAsia="Arial Unicode MS" w:hAnsi="Arial"/>
          <w:kern w:val="0"/>
          <w:szCs w:val="20"/>
          <w:lang w:eastAsia="zh-CN"/>
        </w:rPr>
        <w:t>these measurements are closely related to each other as they are taken from the same satellite</w:t>
      </w:r>
      <w:r w:rsidR="00A056AC">
        <w:rPr>
          <w:rFonts w:ascii="Arial" w:eastAsia="Arial Unicode MS" w:hAnsi="Arial"/>
          <w:kern w:val="0"/>
          <w:szCs w:val="20"/>
          <w:lang w:eastAsia="zh-CN"/>
        </w:rPr>
        <w:t>, resulting in a very low accuracy</w:t>
      </w:r>
      <w:r w:rsidR="00C80D78">
        <w:rPr>
          <w:rFonts w:ascii="Arial" w:eastAsia="Arial Unicode MS" w:hAnsi="Arial"/>
          <w:kern w:val="0"/>
          <w:szCs w:val="20"/>
          <w:lang w:eastAsia="zh-CN"/>
        </w:rPr>
        <w:t xml:space="preserve">, until the satellite has moved far away from its initial position and can provide more </w:t>
      </w:r>
      <w:proofErr w:type="gramStart"/>
      <w:r w:rsidR="00C80D78">
        <w:rPr>
          <w:rFonts w:ascii="Arial" w:eastAsia="Arial Unicode MS" w:hAnsi="Arial"/>
          <w:kern w:val="0"/>
          <w:szCs w:val="20"/>
          <w:lang w:eastAsia="zh-CN"/>
        </w:rPr>
        <w:t>information</w:t>
      </w:r>
      <w:proofErr w:type="gramEnd"/>
    </w:p>
    <w:p w14:paraId="70315FAF" w14:textId="150F220B" w:rsidR="00A056AC" w:rsidRPr="009E2FC0" w:rsidRDefault="00A056AC" w:rsidP="009E2FC0">
      <w:pPr>
        <w:pStyle w:val="ListParagraph"/>
        <w:numPr>
          <w:ilvl w:val="0"/>
          <w:numId w:val="25"/>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Multiple successive measurements </w:t>
      </w:r>
      <w:r w:rsidR="005B202D">
        <w:rPr>
          <w:rFonts w:ascii="Arial" w:eastAsia="Arial Unicode MS" w:hAnsi="Arial"/>
          <w:kern w:val="0"/>
          <w:szCs w:val="20"/>
          <w:lang w:eastAsia="zh-CN"/>
        </w:rPr>
        <w:t>from a single satellite in a simple circular trajectory</w:t>
      </w:r>
      <w:r w:rsidR="00215A1C">
        <w:rPr>
          <w:rFonts w:ascii="Arial" w:eastAsia="Arial Unicode MS" w:hAnsi="Arial"/>
          <w:kern w:val="0"/>
          <w:szCs w:val="20"/>
          <w:lang w:eastAsia="zh-CN"/>
        </w:rPr>
        <w:t xml:space="preserve"> around the earth are linearly dependant, making </w:t>
      </w:r>
      <w:r w:rsidR="00DA3A4C">
        <w:rPr>
          <w:rFonts w:ascii="Arial" w:eastAsia="Arial Unicode MS" w:hAnsi="Arial"/>
          <w:kern w:val="0"/>
          <w:szCs w:val="20"/>
          <w:lang w:eastAsia="zh-CN"/>
        </w:rPr>
        <w:t>a simple mathematical solution impossible to determine</w:t>
      </w:r>
      <w:r w:rsidR="000B2D0A">
        <w:rPr>
          <w:rFonts w:ascii="Arial" w:eastAsia="Arial Unicode MS" w:hAnsi="Arial"/>
          <w:kern w:val="0"/>
          <w:szCs w:val="20"/>
          <w:lang w:eastAsia="zh-CN"/>
        </w:rPr>
        <w:t xml:space="preserve">, and providing two possible symmetrical solutions: the mirror-image </w:t>
      </w:r>
      <w:proofErr w:type="gramStart"/>
      <w:r w:rsidR="000B2D0A">
        <w:rPr>
          <w:rFonts w:ascii="Arial" w:eastAsia="Arial Unicode MS" w:hAnsi="Arial"/>
          <w:kern w:val="0"/>
          <w:szCs w:val="20"/>
          <w:lang w:eastAsia="zh-CN"/>
        </w:rPr>
        <w:t>ambiguity</w:t>
      </w:r>
      <w:proofErr w:type="gramEnd"/>
    </w:p>
    <w:p w14:paraId="01B33D1F" w14:textId="4F545028" w:rsidR="0089213E" w:rsidRDefault="0089213E" w:rsidP="0089213E">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786E77">
        <w:rPr>
          <w:rFonts w:ascii="Arial" w:eastAsia="Malgun Gothic" w:hAnsi="Arial" w:cs="Arial"/>
          <w:b/>
          <w:lang w:eastAsia="zh-CN"/>
        </w:rPr>
        <w:t>1</w:t>
      </w:r>
      <w:r>
        <w:rPr>
          <w:rFonts w:ascii="Arial" w:eastAsia="Malgun Gothic" w:hAnsi="Arial" w:cs="Arial"/>
          <w:b/>
          <w:lang w:eastAsia="zh-CN"/>
        </w:rPr>
        <w:t>: With a single satellite in view, measurements need to be greatly spaced in time to improve accuracy, accumulating fast successive measurements would be wasteful</w:t>
      </w:r>
      <w:r w:rsidR="004402BF">
        <w:rPr>
          <w:rFonts w:ascii="Arial" w:eastAsia="Malgun Gothic" w:hAnsi="Arial" w:cs="Arial"/>
          <w:b/>
          <w:lang w:eastAsia="zh-CN"/>
        </w:rPr>
        <w:t>.</w:t>
      </w:r>
    </w:p>
    <w:p w14:paraId="70FD4C18" w14:textId="78040AF8" w:rsidR="00916306" w:rsidRDefault="00786E77" w:rsidP="00F6504C">
      <w:pPr>
        <w:spacing w:after="120" w:line="240" w:lineRule="atLeast"/>
        <w:rPr>
          <w:rFonts w:ascii="Arial" w:eastAsia="Malgun Gothic" w:hAnsi="Arial" w:cs="Arial"/>
          <w:b/>
          <w:lang w:eastAsia="zh-CN"/>
        </w:rPr>
      </w:pPr>
      <w:r>
        <w:rPr>
          <w:rFonts w:ascii="Arial" w:eastAsia="Arial Unicode MS" w:hAnsi="Arial" w:cs="Arial"/>
          <w:sz w:val="20"/>
          <w:szCs w:val="20"/>
          <w:lang w:eastAsia="en-GB"/>
        </w:rPr>
        <w:t xml:space="preserve">Hence, since enough time needs to occur until </w:t>
      </w:r>
      <w:r w:rsidR="00654688">
        <w:rPr>
          <w:rFonts w:ascii="Arial" w:eastAsia="Arial Unicode MS" w:hAnsi="Arial" w:cs="Arial"/>
          <w:sz w:val="20"/>
          <w:szCs w:val="20"/>
          <w:lang w:eastAsia="en-GB"/>
        </w:rPr>
        <w:t xml:space="preserve">the satellite has moved significantly from its original position before being able to provide </w:t>
      </w:r>
      <w:r w:rsidR="004D37C6">
        <w:rPr>
          <w:rFonts w:ascii="Arial" w:eastAsia="Arial Unicode MS" w:hAnsi="Arial" w:cs="Arial"/>
          <w:sz w:val="20"/>
          <w:szCs w:val="20"/>
          <w:lang w:eastAsia="en-GB"/>
        </w:rPr>
        <w:t>a useful measurement, this may represent a significant portion of its</w:t>
      </w:r>
      <w:r w:rsidR="00151F82">
        <w:rPr>
          <w:rFonts w:ascii="Arial" w:eastAsia="Arial Unicode MS" w:hAnsi="Arial" w:cs="Arial"/>
          <w:sz w:val="20"/>
          <w:szCs w:val="20"/>
          <w:lang w:eastAsia="en-GB"/>
        </w:rPr>
        <w:t xml:space="preserve"> service link time and a new satellite may replace it before the procedure can be completed to an acceptable level of precision.</w:t>
      </w:r>
    </w:p>
    <w:p w14:paraId="6DB80A86" w14:textId="50DD272A" w:rsidR="00045400" w:rsidRDefault="00045400" w:rsidP="00916306">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DD7055">
        <w:rPr>
          <w:rFonts w:ascii="Arial" w:eastAsia="Malgun Gothic" w:hAnsi="Arial" w:cs="Arial"/>
          <w:b/>
          <w:lang w:eastAsia="zh-CN"/>
        </w:rPr>
        <w:t>2</w:t>
      </w:r>
      <w:r>
        <w:rPr>
          <w:rFonts w:ascii="Arial" w:eastAsia="Malgun Gothic" w:hAnsi="Arial" w:cs="Arial"/>
          <w:b/>
          <w:lang w:eastAsia="zh-CN"/>
        </w:rPr>
        <w:t xml:space="preserve">: Multi-RTT over multiple </w:t>
      </w:r>
      <w:r w:rsidR="001511F0">
        <w:rPr>
          <w:rFonts w:ascii="Arial" w:eastAsia="Malgun Gothic" w:hAnsi="Arial" w:cs="Arial"/>
          <w:b/>
          <w:lang w:eastAsia="zh-CN"/>
        </w:rPr>
        <w:t xml:space="preserve">consecutive </w:t>
      </w:r>
      <w:r>
        <w:rPr>
          <w:rFonts w:ascii="Arial" w:eastAsia="Malgun Gothic" w:hAnsi="Arial" w:cs="Arial"/>
          <w:b/>
          <w:lang w:eastAsia="zh-CN"/>
        </w:rPr>
        <w:t>satellites</w:t>
      </w:r>
      <w:r w:rsidR="00006D8C">
        <w:rPr>
          <w:rFonts w:ascii="Arial" w:eastAsia="Malgun Gothic" w:hAnsi="Arial" w:cs="Arial"/>
          <w:b/>
          <w:lang w:eastAsia="zh-CN"/>
        </w:rPr>
        <w:t>,</w:t>
      </w:r>
      <w:r w:rsidR="001511F0">
        <w:rPr>
          <w:rFonts w:ascii="Arial" w:eastAsia="Malgun Gothic" w:hAnsi="Arial" w:cs="Arial"/>
          <w:b/>
          <w:lang w:eastAsia="zh-CN"/>
        </w:rPr>
        <w:t xml:space="preserve"> with a single satellite in view at any time</w:t>
      </w:r>
      <w:r>
        <w:rPr>
          <w:rFonts w:ascii="Arial" w:eastAsia="Malgun Gothic" w:hAnsi="Arial" w:cs="Arial"/>
          <w:b/>
          <w:lang w:eastAsia="zh-CN"/>
        </w:rPr>
        <w:t xml:space="preserv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w:t>
      </w:r>
      <w:r w:rsidR="00006D8C">
        <w:rPr>
          <w:rFonts w:ascii="Arial" w:eastAsia="Malgun Gothic" w:hAnsi="Arial" w:cs="Arial"/>
          <w:b/>
          <w:lang w:eastAsia="zh-CN"/>
        </w:rPr>
        <w:t>,</w:t>
      </w:r>
      <w:r>
        <w:rPr>
          <w:rFonts w:ascii="Arial" w:eastAsia="Malgun Gothic" w:hAnsi="Arial" w:cs="Arial"/>
          <w:b/>
          <w:lang w:eastAsia="zh-CN"/>
        </w:rPr>
        <w:t xml:space="preserve"> </w:t>
      </w:r>
      <w:r w:rsidR="00DD7055">
        <w:rPr>
          <w:rFonts w:ascii="Arial" w:eastAsia="Malgun Gothic" w:hAnsi="Arial" w:cs="Arial"/>
          <w:b/>
          <w:lang w:eastAsia="zh-CN"/>
        </w:rPr>
        <w:t>may be necessary</w:t>
      </w:r>
      <w:r w:rsidR="00437EDA">
        <w:rPr>
          <w:rFonts w:ascii="Arial" w:eastAsia="Malgun Gothic" w:hAnsi="Arial" w:cs="Arial"/>
          <w:b/>
          <w:lang w:eastAsia="zh-CN"/>
        </w:rPr>
        <w:t>.</w:t>
      </w:r>
      <w:r>
        <w:rPr>
          <w:rFonts w:ascii="Arial" w:eastAsia="Malgun Gothic" w:hAnsi="Arial" w:cs="Arial"/>
          <w:b/>
          <w:lang w:eastAsia="zh-CN"/>
        </w:rPr>
        <w:t xml:space="preserve"> </w:t>
      </w:r>
    </w:p>
    <w:p w14:paraId="76CB89E4" w14:textId="5D2C388B" w:rsidR="00006D8C" w:rsidRDefault="00006D8C" w:rsidP="00DD7055">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Furthermore, </w:t>
      </w:r>
      <w:r w:rsidR="008079A8">
        <w:rPr>
          <w:rFonts w:ascii="Arial" w:eastAsia="Arial Unicode MS" w:hAnsi="Arial" w:cs="Arial"/>
          <w:sz w:val="20"/>
          <w:szCs w:val="20"/>
          <w:lang w:eastAsia="en-GB"/>
        </w:rPr>
        <w:t>provided that the replacement satellite does not have the exact same trajectory</w:t>
      </w:r>
      <w:r>
        <w:rPr>
          <w:rFonts w:ascii="Arial" w:eastAsia="Arial Unicode MS" w:hAnsi="Arial" w:cs="Arial"/>
          <w:sz w:val="20"/>
          <w:szCs w:val="20"/>
          <w:lang w:eastAsia="en-GB"/>
        </w:rPr>
        <w:t xml:space="preserve">, </w:t>
      </w:r>
      <w:r w:rsidR="008079A8">
        <w:rPr>
          <w:rFonts w:ascii="Arial" w:eastAsia="Arial Unicode MS" w:hAnsi="Arial" w:cs="Arial"/>
          <w:sz w:val="20"/>
          <w:szCs w:val="20"/>
          <w:lang w:eastAsia="en-GB"/>
        </w:rPr>
        <w:t xml:space="preserve">this would provide </w:t>
      </w:r>
      <w:r w:rsidR="00527AE2">
        <w:rPr>
          <w:rFonts w:ascii="Arial" w:eastAsia="Arial Unicode MS" w:hAnsi="Arial" w:cs="Arial"/>
          <w:sz w:val="20"/>
          <w:szCs w:val="20"/>
          <w:lang w:eastAsia="en-GB"/>
        </w:rPr>
        <w:t xml:space="preserve">additional positioning accuracy and could solve the mirror-image ambiguity, since </w:t>
      </w:r>
      <w:r w:rsidR="00160ED4">
        <w:rPr>
          <w:rFonts w:ascii="Arial" w:eastAsia="Arial Unicode MS" w:hAnsi="Arial" w:cs="Arial"/>
          <w:sz w:val="20"/>
          <w:szCs w:val="20"/>
          <w:lang w:eastAsia="en-GB"/>
        </w:rPr>
        <w:t>the UE could now be properly triangulated</w:t>
      </w:r>
      <w:r w:rsidR="00527AE2">
        <w:rPr>
          <w:rFonts w:ascii="Arial" w:eastAsia="Arial Unicode MS" w:hAnsi="Arial" w:cs="Arial"/>
          <w:sz w:val="20"/>
          <w:szCs w:val="20"/>
          <w:lang w:eastAsia="en-GB"/>
        </w:rPr>
        <w:t>.</w:t>
      </w:r>
      <w:r>
        <w:rPr>
          <w:rFonts w:ascii="Arial" w:eastAsia="Arial Unicode MS" w:hAnsi="Arial" w:cs="Arial"/>
          <w:sz w:val="20"/>
          <w:szCs w:val="20"/>
          <w:lang w:eastAsia="en-GB"/>
        </w:rPr>
        <w:t xml:space="preserve"> </w:t>
      </w:r>
    </w:p>
    <w:p w14:paraId="298E0F95" w14:textId="05669FA6" w:rsidR="00DD7055" w:rsidRDefault="00DD7055" w:rsidP="00DD7055">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006D8C">
        <w:rPr>
          <w:rFonts w:ascii="Arial" w:eastAsia="Malgun Gothic" w:hAnsi="Arial" w:cs="Arial"/>
          <w:b/>
          <w:lang w:eastAsia="zh-CN"/>
        </w:rPr>
        <w:t>3</w:t>
      </w:r>
      <w:r>
        <w:rPr>
          <w:rFonts w:ascii="Arial" w:eastAsia="Malgun Gothic" w:hAnsi="Arial" w:cs="Arial"/>
          <w:b/>
          <w:lang w:eastAsia="zh-CN"/>
        </w:rPr>
        <w:t>: Multi-RTT over multiple satellites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could</w:t>
      </w:r>
      <w:r w:rsidR="00160ED4">
        <w:rPr>
          <w:rFonts w:ascii="Arial" w:eastAsia="Malgun Gothic" w:hAnsi="Arial" w:cs="Arial"/>
          <w:b/>
          <w:lang w:eastAsia="zh-CN"/>
        </w:rPr>
        <w:t xml:space="preserve"> improve positioning accuracy and</w:t>
      </w:r>
      <w:r>
        <w:rPr>
          <w:rFonts w:ascii="Arial" w:eastAsia="Malgun Gothic" w:hAnsi="Arial" w:cs="Arial"/>
          <w:b/>
          <w:lang w:eastAsia="zh-CN"/>
        </w:rPr>
        <w:t xml:space="preserve"> solve the mirror point issue. </w:t>
      </w:r>
    </w:p>
    <w:p w14:paraId="26D944C7" w14:textId="2E324425" w:rsidR="00207463" w:rsidRDefault="00437EDA" w:rsidP="00916306">
      <w:pPr>
        <w:spacing w:after="120" w:line="240" w:lineRule="atLeast"/>
        <w:rPr>
          <w:rFonts w:ascii="Arial" w:eastAsia="Malgun Gothic" w:hAnsi="Arial" w:cs="Arial"/>
          <w:b/>
          <w:lang w:eastAsia="zh-CN"/>
        </w:rPr>
      </w:pPr>
      <w:r>
        <w:rPr>
          <w:rFonts w:ascii="Arial" w:eastAsia="Malgun Gothic" w:hAnsi="Arial" w:cs="Arial"/>
          <w:b/>
          <w:lang w:eastAsia="zh-CN"/>
        </w:rPr>
        <w:t>Proposal 1</w:t>
      </w:r>
      <w:r w:rsidR="00207463">
        <w:rPr>
          <w:rFonts w:ascii="Arial" w:eastAsia="Malgun Gothic" w:hAnsi="Arial" w:cs="Arial"/>
          <w:b/>
          <w:lang w:eastAsia="zh-CN"/>
        </w:rPr>
        <w:t xml:space="preserve">: </w:t>
      </w:r>
      <w:r w:rsidR="000D362F">
        <w:rPr>
          <w:rFonts w:ascii="Arial" w:eastAsia="Malgun Gothic" w:hAnsi="Arial" w:cs="Arial"/>
          <w:b/>
          <w:lang w:eastAsia="zh-CN"/>
        </w:rPr>
        <w:t xml:space="preserve">Assuming a single satellite in view at any time, </w:t>
      </w:r>
      <w:proofErr w:type="gramStart"/>
      <w:r w:rsidR="00207463">
        <w:rPr>
          <w:rFonts w:ascii="Arial" w:eastAsia="Malgun Gothic" w:hAnsi="Arial" w:cs="Arial"/>
          <w:b/>
          <w:lang w:eastAsia="zh-CN"/>
        </w:rPr>
        <w:t>Multi-RTT</w:t>
      </w:r>
      <w:proofErr w:type="gramEnd"/>
      <w:r w:rsidR="00207463">
        <w:rPr>
          <w:rFonts w:ascii="Arial" w:eastAsia="Malgun Gothic" w:hAnsi="Arial" w:cs="Arial"/>
          <w:b/>
          <w:lang w:eastAsia="zh-CN"/>
        </w:rPr>
        <w:t xml:space="preserve"> c</w:t>
      </w:r>
      <w:r w:rsidR="000D362F">
        <w:rPr>
          <w:rFonts w:ascii="Arial" w:eastAsia="Malgun Gothic" w:hAnsi="Arial" w:cs="Arial"/>
          <w:b/>
          <w:lang w:eastAsia="zh-CN"/>
        </w:rPr>
        <w:t>an</w:t>
      </w:r>
      <w:r w:rsidR="00207463">
        <w:rPr>
          <w:rFonts w:ascii="Arial" w:eastAsia="Malgun Gothic" w:hAnsi="Arial" w:cs="Arial"/>
          <w:b/>
          <w:lang w:eastAsia="zh-CN"/>
        </w:rPr>
        <w:t xml:space="preserve"> occur over multiple satellites (i.e.</w:t>
      </w:r>
      <w:r w:rsidR="005A47A0">
        <w:rPr>
          <w:rFonts w:ascii="Arial" w:eastAsia="Malgun Gothic" w:hAnsi="Arial" w:cs="Arial"/>
          <w:b/>
          <w:lang w:eastAsia="zh-CN"/>
        </w:rPr>
        <w:t xml:space="preserve"> after service link switch), which would greatly increase </w:t>
      </w:r>
      <w:r w:rsidR="0022252F">
        <w:rPr>
          <w:rFonts w:ascii="Arial" w:eastAsia="Malgun Gothic" w:hAnsi="Arial" w:cs="Arial"/>
          <w:b/>
          <w:lang w:eastAsia="zh-CN"/>
        </w:rPr>
        <w:t>positioning</w:t>
      </w:r>
      <w:r w:rsidR="005A47A0">
        <w:rPr>
          <w:rFonts w:ascii="Arial" w:eastAsia="Malgun Gothic" w:hAnsi="Arial" w:cs="Arial"/>
          <w:b/>
          <w:lang w:eastAsia="zh-CN"/>
        </w:rPr>
        <w:t xml:space="preserve"> </w:t>
      </w:r>
      <w:r w:rsidR="0022252F">
        <w:rPr>
          <w:rFonts w:ascii="Arial" w:eastAsia="Malgun Gothic" w:hAnsi="Arial" w:cs="Arial"/>
          <w:b/>
          <w:lang w:eastAsia="zh-CN"/>
        </w:rPr>
        <w:t>accuracy</w:t>
      </w:r>
      <w:r w:rsidR="000D362F">
        <w:rPr>
          <w:rFonts w:ascii="Arial" w:eastAsia="Malgun Gothic" w:hAnsi="Arial" w:cs="Arial"/>
          <w:b/>
          <w:lang w:eastAsia="zh-CN"/>
        </w:rPr>
        <w:t xml:space="preserve"> and solve the mirror point issue</w:t>
      </w:r>
      <w:r w:rsidR="0022252F">
        <w:rPr>
          <w:rFonts w:ascii="Arial" w:eastAsia="Malgun Gothic" w:hAnsi="Arial" w:cs="Arial"/>
          <w:b/>
          <w:lang w:eastAsia="zh-CN"/>
        </w:rPr>
        <w:t>.</w:t>
      </w:r>
    </w:p>
    <w:p w14:paraId="760377D1" w14:textId="7B56F579" w:rsidR="00954E44" w:rsidRDefault="00954E44" w:rsidP="00916306">
      <w:pPr>
        <w:spacing w:after="120" w:line="240" w:lineRule="atLeast"/>
        <w:rPr>
          <w:rFonts w:ascii="Arial" w:eastAsia="Arial Unicode MS" w:hAnsi="Arial" w:cs="Arial"/>
          <w:sz w:val="20"/>
          <w:szCs w:val="20"/>
          <w:lang w:eastAsia="en-GB"/>
        </w:rPr>
      </w:pPr>
    </w:p>
    <w:p w14:paraId="66CFAD82" w14:textId="202A9FC1" w:rsidR="00954E44" w:rsidRDefault="00954E44" w:rsidP="00916306">
      <w:pPr>
        <w:spacing w:after="120" w:line="240" w:lineRule="atLeast"/>
        <w:rPr>
          <w:rFonts w:ascii="Arial" w:eastAsia="Malgun Gothic" w:hAnsi="Arial" w:cs="Arial"/>
          <w:b/>
          <w:lang w:eastAsia="zh-CN"/>
        </w:rPr>
      </w:pPr>
      <w:r>
        <w:rPr>
          <w:rFonts w:ascii="Arial" w:eastAsia="Arial Unicode MS" w:hAnsi="Arial" w:cs="Arial"/>
          <w:sz w:val="20"/>
          <w:szCs w:val="20"/>
          <w:lang w:eastAsia="en-GB"/>
        </w:rPr>
        <w:t xml:space="preserve">To enable this </w:t>
      </w:r>
      <w:r w:rsidR="00B06C40">
        <w:rPr>
          <w:rFonts w:ascii="Arial" w:eastAsia="Arial Unicode MS" w:hAnsi="Arial" w:cs="Arial"/>
          <w:sz w:val="20"/>
          <w:szCs w:val="20"/>
          <w:lang w:eastAsia="en-GB"/>
        </w:rPr>
        <w:t xml:space="preserve">feature, the UE positioning procedure needs to be maintained during </w:t>
      </w:r>
      <w:r w:rsidR="00B7544A">
        <w:rPr>
          <w:rFonts w:ascii="Arial" w:eastAsia="Arial Unicode MS" w:hAnsi="Arial" w:cs="Arial"/>
          <w:sz w:val="20"/>
          <w:szCs w:val="20"/>
          <w:lang w:eastAsia="en-GB"/>
        </w:rPr>
        <w:t xml:space="preserve">service link switch at the </w:t>
      </w:r>
      <w:proofErr w:type="spellStart"/>
      <w:r w:rsidR="00B7544A">
        <w:rPr>
          <w:rFonts w:ascii="Arial" w:eastAsia="Arial Unicode MS" w:hAnsi="Arial" w:cs="Arial"/>
          <w:sz w:val="20"/>
          <w:szCs w:val="20"/>
          <w:lang w:eastAsia="en-GB"/>
        </w:rPr>
        <w:t>gNB</w:t>
      </w:r>
      <w:proofErr w:type="spellEnd"/>
      <w:r w:rsidR="00B7544A">
        <w:rPr>
          <w:rFonts w:ascii="Arial" w:eastAsia="Arial Unicode MS" w:hAnsi="Arial" w:cs="Arial"/>
          <w:sz w:val="20"/>
          <w:szCs w:val="20"/>
          <w:lang w:eastAsia="en-GB"/>
        </w:rPr>
        <w:t xml:space="preserve"> side. In case of </w:t>
      </w:r>
      <w:r w:rsidR="00F279B8">
        <w:rPr>
          <w:rFonts w:ascii="Arial" w:eastAsia="Arial Unicode MS" w:hAnsi="Arial" w:cs="Arial"/>
          <w:sz w:val="20"/>
          <w:szCs w:val="20"/>
          <w:lang w:eastAsia="en-GB"/>
        </w:rPr>
        <w:t xml:space="preserve">feeder link switch however, this would be less straightforward as the procedure and related information would need to be </w:t>
      </w:r>
      <w:r w:rsidR="00A65841">
        <w:rPr>
          <w:rFonts w:ascii="Arial" w:eastAsia="Arial Unicode MS" w:hAnsi="Arial" w:cs="Arial"/>
          <w:sz w:val="20"/>
          <w:szCs w:val="20"/>
          <w:lang w:eastAsia="en-GB"/>
        </w:rPr>
        <w:t xml:space="preserve">relayed to the new </w:t>
      </w:r>
      <w:proofErr w:type="spellStart"/>
      <w:r w:rsidR="00A65841">
        <w:rPr>
          <w:rFonts w:ascii="Arial" w:eastAsia="Arial Unicode MS" w:hAnsi="Arial" w:cs="Arial"/>
          <w:sz w:val="20"/>
          <w:szCs w:val="20"/>
          <w:lang w:eastAsia="en-GB"/>
        </w:rPr>
        <w:t>gNB</w:t>
      </w:r>
      <w:proofErr w:type="spellEnd"/>
      <w:r w:rsidR="00A65841">
        <w:rPr>
          <w:rFonts w:ascii="Arial" w:eastAsia="Arial Unicode MS" w:hAnsi="Arial" w:cs="Arial"/>
          <w:sz w:val="20"/>
          <w:szCs w:val="20"/>
          <w:lang w:eastAsia="en-GB"/>
        </w:rPr>
        <w:t>.</w:t>
      </w:r>
    </w:p>
    <w:p w14:paraId="405D1800" w14:textId="2B80B1E5" w:rsidR="00916306" w:rsidRDefault="00916306" w:rsidP="00916306">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w:t>
      </w:r>
      <w:r w:rsidR="00437EDA">
        <w:rPr>
          <w:rFonts w:ascii="Arial" w:eastAsia="Malgun Gothic" w:hAnsi="Arial" w:cs="Arial"/>
          <w:b/>
          <w:lang w:eastAsia="zh-CN"/>
        </w:rPr>
        <w:t>2</w:t>
      </w:r>
      <w:r>
        <w:rPr>
          <w:rFonts w:ascii="Arial" w:eastAsia="Malgun Gothic" w:hAnsi="Arial" w:cs="Arial"/>
          <w:b/>
          <w:lang w:eastAsia="zh-CN"/>
        </w:rPr>
        <w:t>:</w:t>
      </w:r>
      <w:r w:rsidR="0022252F">
        <w:rPr>
          <w:rFonts w:ascii="Arial" w:eastAsia="Malgun Gothic" w:hAnsi="Arial" w:cs="Arial"/>
          <w:b/>
          <w:lang w:eastAsia="zh-CN"/>
        </w:rPr>
        <w:t xml:space="preserve"> In the context of service link switch with no feeder link switch, </w:t>
      </w:r>
      <w:r w:rsidR="008D29A1">
        <w:rPr>
          <w:rFonts w:ascii="Arial" w:eastAsia="Malgun Gothic" w:hAnsi="Arial" w:cs="Arial"/>
          <w:b/>
          <w:lang w:eastAsia="zh-CN"/>
        </w:rPr>
        <w:t xml:space="preserve">network-based positioning is not interrupted. FFS when </w:t>
      </w:r>
      <w:r w:rsidR="007B5DDA">
        <w:rPr>
          <w:rFonts w:ascii="Arial" w:eastAsia="Malgun Gothic" w:hAnsi="Arial" w:cs="Arial"/>
          <w:b/>
          <w:lang w:eastAsia="zh-CN"/>
        </w:rPr>
        <w:t xml:space="preserve">there is a </w:t>
      </w:r>
      <w:proofErr w:type="spellStart"/>
      <w:r w:rsidR="007B5DDA">
        <w:rPr>
          <w:rFonts w:ascii="Arial" w:eastAsia="Malgun Gothic" w:hAnsi="Arial" w:cs="Arial"/>
          <w:b/>
          <w:lang w:eastAsia="zh-CN"/>
        </w:rPr>
        <w:t>gNB</w:t>
      </w:r>
      <w:proofErr w:type="spellEnd"/>
      <w:r w:rsidR="007B5DDA">
        <w:rPr>
          <w:rFonts w:ascii="Arial" w:eastAsia="Malgun Gothic" w:hAnsi="Arial" w:cs="Arial"/>
          <w:b/>
          <w:lang w:eastAsia="zh-CN"/>
        </w:rPr>
        <w:t xml:space="preserve"> change, </w:t>
      </w:r>
      <w:proofErr w:type="gramStart"/>
      <w:r w:rsidR="007B5DDA">
        <w:rPr>
          <w:rFonts w:ascii="Arial" w:eastAsia="Malgun Gothic" w:hAnsi="Arial" w:cs="Arial"/>
          <w:b/>
          <w:lang w:eastAsia="zh-CN"/>
        </w:rPr>
        <w:t>i.e.</w:t>
      </w:r>
      <w:proofErr w:type="gramEnd"/>
      <w:r w:rsidR="007B5DDA">
        <w:rPr>
          <w:rFonts w:ascii="Arial" w:eastAsia="Malgun Gothic" w:hAnsi="Arial" w:cs="Arial"/>
          <w:b/>
          <w:lang w:eastAsia="zh-CN"/>
        </w:rPr>
        <w:t xml:space="preserve"> for feeder link switch.</w:t>
      </w:r>
    </w:p>
    <w:p w14:paraId="0D902483" w14:textId="77777777" w:rsidR="00C31027" w:rsidRDefault="00C31027" w:rsidP="00916306">
      <w:pPr>
        <w:spacing w:after="120" w:line="240" w:lineRule="atLeast"/>
        <w:rPr>
          <w:rFonts w:ascii="Arial" w:eastAsia="Malgun Gothic" w:hAnsi="Arial" w:cs="Arial"/>
          <w:b/>
          <w:lang w:eastAsia="zh-CN"/>
        </w:rPr>
      </w:pPr>
    </w:p>
    <w:p w14:paraId="75F4BD23" w14:textId="39A84F15" w:rsidR="00830F61" w:rsidRPr="00DF1586" w:rsidRDefault="00830F61" w:rsidP="00916306">
      <w:pPr>
        <w:spacing w:after="120" w:line="240" w:lineRule="atLeast"/>
        <w:rPr>
          <w:rFonts w:ascii="Arial" w:eastAsia="Arial Unicode MS" w:hAnsi="Arial" w:cs="Arial"/>
          <w:sz w:val="28"/>
          <w:szCs w:val="28"/>
          <w:lang w:eastAsia="en-GB"/>
        </w:rPr>
      </w:pPr>
      <w:r w:rsidRPr="00DF1586">
        <w:rPr>
          <w:rFonts w:ascii="Arial" w:eastAsia="Arial Unicode MS" w:hAnsi="Arial" w:cs="Arial"/>
          <w:sz w:val="28"/>
          <w:szCs w:val="28"/>
          <w:lang w:eastAsia="en-GB"/>
        </w:rPr>
        <w:t>2.2</w:t>
      </w:r>
      <w:r w:rsidR="00DF1586" w:rsidRPr="00DF1586">
        <w:rPr>
          <w:rFonts w:ascii="Arial" w:eastAsia="Arial Unicode MS" w:hAnsi="Arial" w:cs="Arial"/>
          <w:sz w:val="28"/>
          <w:szCs w:val="28"/>
          <w:lang w:eastAsia="en-GB"/>
        </w:rPr>
        <w:t xml:space="preserve"> The roles of RAN and CN</w:t>
      </w:r>
    </w:p>
    <w:p w14:paraId="01F372CA" w14:textId="3395EA0F" w:rsidR="00BF43CE" w:rsidRDefault="00DA5D2F" w:rsidP="002206A0">
      <w:pPr>
        <w:spacing w:after="120" w:line="240" w:lineRule="atLeast"/>
        <w:mirrorIndents/>
        <w:rPr>
          <w:rFonts w:ascii="Arial" w:eastAsia="Arial Unicode MS" w:hAnsi="Arial" w:cs="Arial"/>
          <w:sz w:val="20"/>
          <w:szCs w:val="20"/>
          <w:lang w:eastAsia="en-GB"/>
        </w:rPr>
      </w:pPr>
      <w:r>
        <w:rPr>
          <w:rFonts w:ascii="Arial" w:eastAsia="Arial Unicode MS" w:hAnsi="Arial" w:cs="Arial"/>
          <w:sz w:val="20"/>
          <w:szCs w:val="20"/>
          <w:lang w:eastAsia="en-GB"/>
        </w:rPr>
        <w:t>Following an LS to SA2 after agreeing to reuse the legacy LCS framework</w:t>
      </w:r>
      <w:r w:rsidR="00885FEF">
        <w:rPr>
          <w:rFonts w:ascii="Arial" w:eastAsia="Arial Unicode MS" w:hAnsi="Arial" w:cs="Arial"/>
          <w:sz w:val="20"/>
          <w:szCs w:val="20"/>
          <w:lang w:eastAsia="en-GB"/>
        </w:rPr>
        <w:t xml:space="preserve"> for NW-based UE location verification</w:t>
      </w:r>
      <w:r>
        <w:rPr>
          <w:rFonts w:ascii="Arial" w:eastAsia="Arial Unicode MS" w:hAnsi="Arial" w:cs="Arial"/>
          <w:sz w:val="20"/>
          <w:szCs w:val="20"/>
          <w:lang w:eastAsia="en-GB"/>
        </w:rPr>
        <w:t>, a</w:t>
      </w:r>
      <w:r w:rsidR="00BF43CE">
        <w:rPr>
          <w:rFonts w:ascii="Arial" w:eastAsia="Arial Unicode MS" w:hAnsi="Arial" w:cs="Arial"/>
          <w:sz w:val="20"/>
          <w:szCs w:val="20"/>
          <w:lang w:eastAsia="en-GB"/>
        </w:rPr>
        <w:t xml:space="preserve"> </w:t>
      </w:r>
      <w:proofErr w:type="gramStart"/>
      <w:r w:rsidR="00BF43CE">
        <w:rPr>
          <w:rFonts w:ascii="Arial" w:eastAsia="Arial Unicode MS" w:hAnsi="Arial" w:cs="Arial"/>
          <w:sz w:val="20"/>
          <w:szCs w:val="20"/>
          <w:lang w:eastAsia="en-GB"/>
        </w:rPr>
        <w:t>reply</w:t>
      </w:r>
      <w:proofErr w:type="gramEnd"/>
      <w:r w:rsidR="00BF43CE">
        <w:rPr>
          <w:rFonts w:ascii="Arial" w:eastAsia="Arial Unicode MS" w:hAnsi="Arial" w:cs="Arial"/>
          <w:sz w:val="20"/>
          <w:szCs w:val="20"/>
          <w:lang w:eastAsia="en-GB"/>
        </w:rPr>
        <w:t xml:space="preserve"> LS from SA2 states that:</w:t>
      </w:r>
    </w:p>
    <w:tbl>
      <w:tblPr>
        <w:tblW w:w="1029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BF43CE" w14:paraId="1470B49C" w14:textId="77777777" w:rsidTr="00885FEF">
        <w:trPr>
          <w:trHeight w:val="2496"/>
        </w:trPr>
        <w:tc>
          <w:tcPr>
            <w:tcW w:w="10290" w:type="dxa"/>
          </w:tcPr>
          <w:p w14:paraId="42CD8AF4" w14:textId="77777777" w:rsidR="00BF43CE" w:rsidRDefault="00BF43CE" w:rsidP="00BF43CE">
            <w:pPr>
              <w:ind w:left="84"/>
              <w:rPr>
                <w:rFonts w:ascii="Arial" w:hAnsi="Arial" w:cs="Arial"/>
                <w:lang w:eastAsia="zh-CN"/>
              </w:rPr>
            </w:pPr>
            <w:r>
              <w:rPr>
                <w:rFonts w:ascii="Arial" w:hAnsi="Arial" w:cs="Arial"/>
                <w:lang w:eastAsia="zh-CN"/>
              </w:rPr>
              <w:lastRenderedPageBreak/>
              <w:t>SA2 has concluded that the following aspects are used as basis for normative work:</w:t>
            </w:r>
          </w:p>
          <w:p w14:paraId="62589B04" w14:textId="77777777" w:rsidR="00BF43CE" w:rsidRDefault="00BF43CE" w:rsidP="00BF43CE">
            <w:pPr>
              <w:pStyle w:val="B1"/>
              <w:ind w:left="652"/>
              <w:rPr>
                <w:rFonts w:ascii="Arial" w:eastAsia="SimSun" w:hAnsi="Arial" w:cs="Arial"/>
              </w:rPr>
            </w:pPr>
            <w:r>
              <w:rPr>
                <w:rFonts w:eastAsia="SimSun" w:cs="Arial"/>
              </w:rPr>
              <w:t>-</w:t>
            </w:r>
            <w:r>
              <w:rPr>
                <w:rFonts w:eastAsia="SimSun" w:cs="Arial"/>
              </w:rPr>
              <w:tab/>
            </w:r>
            <w:r>
              <w:rPr>
                <w:rFonts w:eastAsia="SimSun" w:cs="Arial"/>
                <w:lang w:eastAsia="zh-CN"/>
              </w:rPr>
              <w:t>Verification of UE location provided via satellite access should be performed leveraging the LCS framework at the 5GC</w:t>
            </w:r>
            <w:r>
              <w:rPr>
                <w:rFonts w:eastAsia="SimSun" w:cs="Arial"/>
              </w:rPr>
              <w:t>.</w:t>
            </w:r>
          </w:p>
          <w:p w14:paraId="7C3FC343" w14:textId="77777777" w:rsidR="00BF43CE" w:rsidRDefault="00BF43CE" w:rsidP="00BF43CE">
            <w:pPr>
              <w:pStyle w:val="B1"/>
              <w:ind w:left="652"/>
              <w:rPr>
                <w:rFonts w:eastAsia="SimSun" w:cs="Arial"/>
                <w:lang w:eastAsia="zh-CN"/>
              </w:rPr>
            </w:pPr>
            <w:r>
              <w:rPr>
                <w:rFonts w:eastAsia="SimSun" w:cs="Arial"/>
              </w:rPr>
              <w:t>-</w:t>
            </w:r>
            <w:r>
              <w:rPr>
                <w:rFonts w:eastAsia="SimSun" w:cs="Arial"/>
              </w:rPr>
              <w:tab/>
            </w:r>
            <w:r>
              <w:rPr>
                <w:rFonts w:eastAsia="SimSun" w:cs="Arial"/>
                <w:lang w:eastAsia="zh-CN"/>
              </w:rPr>
              <w:t>The AMF is the entity in charge of providing the location verification decision, in line with</w:t>
            </w:r>
            <w:r>
              <w:rPr>
                <w:rFonts w:cs="Arial"/>
              </w:rPr>
              <w:t xml:space="preserve"> </w:t>
            </w:r>
            <w:r>
              <w:rPr>
                <w:rFonts w:eastAsia="SimSun" w:cs="Arial"/>
                <w:lang w:eastAsia="zh-CN"/>
              </w:rPr>
              <w:t>Rel-17 mechanism of UE location verification.</w:t>
            </w:r>
          </w:p>
          <w:p w14:paraId="0C5851E7" w14:textId="77777777" w:rsidR="00BF43CE" w:rsidRDefault="00BF43CE" w:rsidP="00BF43CE">
            <w:pPr>
              <w:pStyle w:val="B2"/>
              <w:spacing w:after="0"/>
              <w:ind w:left="850" w:hanging="288"/>
              <w:rPr>
                <w:rFonts w:ascii="Arial" w:eastAsia="Malgun Gothic"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eastAsia="zh-CN"/>
              </w:rPr>
              <w:t xml:space="preserve">The AMF may trigger </w:t>
            </w:r>
            <w:r>
              <w:rPr>
                <w:rFonts w:ascii="Arial" w:hAnsi="Arial" w:cs="Arial"/>
                <w:lang w:val="en-US" w:eastAsia="zh-CN"/>
              </w:rPr>
              <w:t>location service procedures as defined in TS 23.273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25AA61A5" w14:textId="338B809B" w:rsidR="00BF43CE" w:rsidRPr="003B7573" w:rsidRDefault="00BF43CE" w:rsidP="003B7573">
            <w:pPr>
              <w:pStyle w:val="B2"/>
              <w:rPr>
                <w:rFonts w:ascii="Arial"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eastAsia="zh-CN"/>
              </w:rPr>
              <w:t xml:space="preserve">The AMF may </w:t>
            </w:r>
            <w:r>
              <w:rPr>
                <w:rFonts w:ascii="Arial" w:hAnsi="Arial" w:cs="Arial"/>
                <w:lang w:val="en-US" w:eastAsia="zh-CN"/>
              </w:rPr>
              <w:t>receive assistance information from NWDAF (</w:t>
            </w:r>
            <w:proofErr w:type="gramStart"/>
            <w:r>
              <w:rPr>
                <w:rFonts w:ascii="Arial" w:hAnsi="Arial" w:cs="Arial"/>
                <w:lang w:val="en-US" w:eastAsia="zh-CN"/>
              </w:rPr>
              <w:t>i.e.</w:t>
            </w:r>
            <w:proofErr w:type="gramEnd"/>
            <w:r>
              <w:rPr>
                <w:rFonts w:ascii="Arial" w:hAnsi="Arial" w:cs="Arial"/>
                <w:lang w:val="en-US" w:eastAsia="zh-CN"/>
              </w:rPr>
              <w:t xml:space="preserve"> analytics containing UE location information) to perform the location verification decision.</w:t>
            </w:r>
          </w:p>
        </w:tc>
      </w:tr>
    </w:tbl>
    <w:p w14:paraId="6BC11F2A" w14:textId="5D7A9F9F" w:rsidR="000804D9" w:rsidRPr="00022A80" w:rsidRDefault="006F665F" w:rsidP="005F3C40">
      <w:pPr>
        <w:spacing w:beforeLines="100" w:before="240" w:after="120"/>
        <w:rPr>
          <w:rFonts w:ascii="Arial" w:eastAsia="Arial Unicode MS" w:hAnsi="Arial" w:cs="Arial"/>
          <w:sz w:val="20"/>
          <w:szCs w:val="20"/>
          <w:lang w:eastAsia="en-GB"/>
        </w:rPr>
      </w:pPr>
      <w:r>
        <w:rPr>
          <w:rFonts w:ascii="Arial" w:eastAsia="Arial Unicode MS" w:hAnsi="Arial" w:cs="Arial"/>
          <w:sz w:val="20"/>
          <w:szCs w:val="20"/>
          <w:lang w:eastAsia="en-GB"/>
        </w:rPr>
        <w:t xml:space="preserve">It is observed in </w:t>
      </w:r>
      <w:r w:rsidR="00EC203E">
        <w:rPr>
          <w:rFonts w:ascii="Arial" w:eastAsia="Arial Unicode MS" w:hAnsi="Arial" w:cs="Arial"/>
          <w:sz w:val="20"/>
          <w:szCs w:val="20"/>
          <w:lang w:eastAsia="en-GB"/>
        </w:rPr>
        <w:t>[</w:t>
      </w:r>
      <w:r w:rsidR="00BF43CE">
        <w:rPr>
          <w:rFonts w:ascii="Arial" w:eastAsia="Arial Unicode MS" w:hAnsi="Arial" w:cs="Arial"/>
          <w:sz w:val="20"/>
          <w:szCs w:val="20"/>
          <w:lang w:eastAsia="en-GB"/>
        </w:rPr>
        <w:t>3</w:t>
      </w:r>
      <w:r w:rsidR="00EC203E">
        <w:rPr>
          <w:rFonts w:ascii="Arial" w:eastAsia="Arial Unicode MS" w:hAnsi="Arial" w:cs="Arial"/>
          <w:sz w:val="20"/>
          <w:szCs w:val="20"/>
          <w:lang w:eastAsia="en-GB"/>
        </w:rPr>
        <w:t>] that</w:t>
      </w:r>
      <w:r w:rsidR="005F3C40">
        <w:rPr>
          <w:rFonts w:ascii="Arial" w:eastAsia="Arial Unicode MS" w:hAnsi="Arial" w:cs="Arial"/>
          <w:sz w:val="20"/>
          <w:szCs w:val="20"/>
          <w:lang w:eastAsia="en-GB"/>
        </w:rPr>
        <w:t xml:space="preserve"> </w:t>
      </w:r>
      <w:r w:rsidR="005F3C40" w:rsidRPr="000D3B36">
        <w:rPr>
          <w:rFonts w:ascii="Arial" w:eastAsia="Arial Unicode MS" w:hAnsi="Arial" w:cs="Arial"/>
          <w:i/>
          <w:iCs/>
          <w:sz w:val="20"/>
          <w:szCs w:val="20"/>
          <w:lang w:eastAsia="en-GB"/>
        </w:rPr>
        <w:t>t</w:t>
      </w:r>
      <w:r w:rsidR="005C6291" w:rsidRPr="000D3B36">
        <w:rPr>
          <w:rFonts w:ascii="Arial" w:eastAsia="Arial Unicode MS" w:hAnsi="Arial" w:cs="Arial"/>
          <w:i/>
          <w:iCs/>
          <w:sz w:val="20"/>
          <w:szCs w:val="20"/>
          <w:lang w:eastAsia="en-GB"/>
        </w:rPr>
        <w:t xml:space="preserve">he AMF may only verify whether the selected PLMN is correct based on the location information provided by LMF according to the </w:t>
      </w:r>
      <w:proofErr w:type="gramStart"/>
      <w:r w:rsidR="005C6291" w:rsidRPr="000D3B36">
        <w:rPr>
          <w:rFonts w:ascii="Arial" w:eastAsia="Arial Unicode MS" w:hAnsi="Arial" w:cs="Arial"/>
          <w:i/>
          <w:iCs/>
          <w:sz w:val="20"/>
          <w:szCs w:val="20"/>
          <w:lang w:eastAsia="en-GB"/>
        </w:rPr>
        <w:t>reply</w:t>
      </w:r>
      <w:proofErr w:type="gramEnd"/>
      <w:r w:rsidR="005C6291" w:rsidRPr="000D3B36">
        <w:rPr>
          <w:rFonts w:ascii="Arial" w:eastAsia="Arial Unicode MS" w:hAnsi="Arial" w:cs="Arial"/>
          <w:i/>
          <w:iCs/>
          <w:sz w:val="20"/>
          <w:szCs w:val="20"/>
          <w:lang w:eastAsia="en-GB"/>
        </w:rPr>
        <w:t xml:space="preserve"> LS from SA2</w:t>
      </w:r>
      <w:r w:rsidR="005C6291" w:rsidRPr="005F3C40">
        <w:rPr>
          <w:rFonts w:ascii="Arial" w:eastAsia="Arial Unicode MS" w:hAnsi="Arial" w:cs="Arial"/>
          <w:sz w:val="20"/>
          <w:szCs w:val="20"/>
          <w:lang w:eastAsia="en-GB"/>
        </w:rPr>
        <w:t>.</w:t>
      </w:r>
      <w:r>
        <w:rPr>
          <w:rFonts w:ascii="Arial" w:eastAsia="Arial Unicode MS" w:hAnsi="Arial" w:cs="Arial"/>
          <w:sz w:val="20"/>
          <w:szCs w:val="20"/>
          <w:lang w:eastAsia="en-GB"/>
        </w:rPr>
        <w:t xml:space="preserve"> Indeed, given the legacy verification procedure described TS 23.273, it is unclear whether it is the geographical UE location that is being verified or simply its selected PLMN</w:t>
      </w:r>
      <w:r w:rsidR="008004D2">
        <w:rPr>
          <w:rFonts w:ascii="Arial" w:eastAsia="Arial Unicode MS" w:hAnsi="Arial" w:cs="Arial"/>
          <w:sz w:val="20"/>
          <w:szCs w:val="20"/>
          <w:lang w:eastAsia="en-GB"/>
        </w:rPr>
        <w:t xml:space="preserve">. </w:t>
      </w:r>
      <w:r w:rsidR="000804D9">
        <w:rPr>
          <w:rFonts w:ascii="Arial" w:eastAsia="Arial Unicode MS" w:hAnsi="Arial" w:cs="Arial"/>
          <w:sz w:val="20"/>
          <w:szCs w:val="20"/>
          <w:lang w:eastAsia="en-GB"/>
        </w:rPr>
        <w:t>Hence, the CN (</w:t>
      </w:r>
      <w:proofErr w:type="gramStart"/>
      <w:r w:rsidR="000804D9">
        <w:rPr>
          <w:rFonts w:ascii="Arial" w:eastAsia="Arial Unicode MS" w:hAnsi="Arial" w:cs="Arial"/>
          <w:sz w:val="20"/>
          <w:szCs w:val="20"/>
          <w:lang w:eastAsia="en-GB"/>
        </w:rPr>
        <w:t>i.e.</w:t>
      </w:r>
      <w:proofErr w:type="gramEnd"/>
      <w:r w:rsidR="000804D9">
        <w:rPr>
          <w:rFonts w:ascii="Arial" w:eastAsia="Arial Unicode MS" w:hAnsi="Arial" w:cs="Arial"/>
          <w:sz w:val="20"/>
          <w:szCs w:val="20"/>
          <w:lang w:eastAsia="en-GB"/>
        </w:rPr>
        <w:t xml:space="preserve"> the LMF) may only be concerned </w:t>
      </w:r>
      <w:r w:rsidR="009A7ED7">
        <w:rPr>
          <w:rFonts w:ascii="Arial" w:eastAsia="Arial Unicode MS" w:hAnsi="Arial" w:cs="Arial"/>
          <w:sz w:val="20"/>
          <w:szCs w:val="20"/>
          <w:lang w:eastAsia="en-GB"/>
        </w:rPr>
        <w:t>that the PLMN is selected in the correct country</w:t>
      </w:r>
      <w:r w:rsidR="00B927FD">
        <w:rPr>
          <w:rFonts w:ascii="Arial" w:eastAsia="Arial Unicode MS" w:hAnsi="Arial" w:cs="Arial"/>
          <w:sz w:val="20"/>
          <w:szCs w:val="20"/>
          <w:lang w:eastAsia="en-GB"/>
        </w:rPr>
        <w:t xml:space="preserve">, </w:t>
      </w:r>
      <w:r w:rsidR="008004D2">
        <w:rPr>
          <w:rFonts w:ascii="Arial" w:eastAsia="Arial Unicode MS" w:hAnsi="Arial" w:cs="Arial"/>
          <w:sz w:val="20"/>
          <w:szCs w:val="20"/>
          <w:lang w:eastAsia="en-GB"/>
        </w:rPr>
        <w:t>and not</w:t>
      </w:r>
      <w:r w:rsidR="00B927FD">
        <w:rPr>
          <w:rFonts w:ascii="Arial" w:eastAsia="Arial Unicode MS" w:hAnsi="Arial" w:cs="Arial"/>
          <w:sz w:val="20"/>
          <w:szCs w:val="20"/>
          <w:lang w:eastAsia="en-GB"/>
        </w:rPr>
        <w:t xml:space="preserve"> a more precise UE location, as is our goal in this WI</w:t>
      </w:r>
      <w:r w:rsidR="008004D2">
        <w:rPr>
          <w:rFonts w:ascii="Arial" w:eastAsia="Arial Unicode MS" w:hAnsi="Arial" w:cs="Arial"/>
          <w:sz w:val="20"/>
          <w:szCs w:val="20"/>
          <w:lang w:eastAsia="en-GB"/>
        </w:rPr>
        <w:t>.</w:t>
      </w:r>
    </w:p>
    <w:p w14:paraId="4C69453E" w14:textId="3A13BDC2" w:rsidR="00EF395D" w:rsidRDefault="008A671C" w:rsidP="00E80278">
      <w:pPr>
        <w:spacing w:after="120" w:line="240" w:lineRule="atLeast"/>
        <w:rPr>
          <w:rFonts w:ascii="Arial" w:eastAsia="Malgun Gothic" w:hAnsi="Arial" w:cs="Arial"/>
          <w:b/>
          <w:lang w:eastAsia="zh-CN"/>
        </w:rPr>
      </w:pPr>
      <w:r>
        <w:rPr>
          <w:rFonts w:ascii="Arial" w:eastAsia="Malgun Gothic" w:hAnsi="Arial" w:cs="Arial"/>
          <w:b/>
          <w:lang w:eastAsia="zh-CN"/>
        </w:rPr>
        <w:t>Observation 4:</w:t>
      </w:r>
      <w:r w:rsidR="00F24B82">
        <w:rPr>
          <w:rFonts w:ascii="Arial" w:eastAsia="Malgun Gothic" w:hAnsi="Arial" w:cs="Arial"/>
          <w:b/>
          <w:lang w:eastAsia="zh-CN"/>
        </w:rPr>
        <w:t xml:space="preserve"> UE location verification may comprise of legacy </w:t>
      </w:r>
      <w:r w:rsidR="00CA2BC4">
        <w:rPr>
          <w:rFonts w:ascii="Arial" w:eastAsia="Malgun Gothic" w:hAnsi="Arial" w:cs="Arial"/>
          <w:b/>
          <w:lang w:eastAsia="zh-CN"/>
        </w:rPr>
        <w:t>PLMN verification and UE geographical location verification.</w:t>
      </w:r>
    </w:p>
    <w:p w14:paraId="5F0B5120" w14:textId="77777777" w:rsidR="00CA2BC4" w:rsidRDefault="00CA2BC4" w:rsidP="00E80278">
      <w:pPr>
        <w:spacing w:after="120" w:line="240" w:lineRule="atLeast"/>
        <w:rPr>
          <w:rFonts w:ascii="Arial" w:eastAsia="Malgun Gothic" w:hAnsi="Arial" w:cs="Arial"/>
          <w:b/>
          <w:lang w:eastAsia="zh-CN"/>
        </w:rPr>
      </w:pPr>
    </w:p>
    <w:p w14:paraId="47C60DB2" w14:textId="691A0B7C" w:rsidR="00CA2BC4" w:rsidRDefault="009616CC"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It has been agreed that RAN2 would not consider </w:t>
      </w:r>
      <w:r w:rsidR="003634DD">
        <w:rPr>
          <w:rFonts w:ascii="Arial" w:eastAsia="Arial Unicode MS" w:hAnsi="Arial" w:cs="Arial"/>
          <w:sz w:val="20"/>
          <w:szCs w:val="20"/>
          <w:lang w:eastAsia="en-GB"/>
        </w:rPr>
        <w:t xml:space="preserve">RAN triggers for UE location verification (only CN). However, </w:t>
      </w:r>
      <w:r w:rsidR="005D6C92">
        <w:rPr>
          <w:rFonts w:ascii="Arial" w:eastAsia="Arial Unicode MS" w:hAnsi="Arial" w:cs="Arial"/>
          <w:sz w:val="20"/>
          <w:szCs w:val="20"/>
          <w:lang w:eastAsia="en-GB"/>
        </w:rPr>
        <w:t xml:space="preserve">we can see that the legacy signalling is </w:t>
      </w:r>
      <w:r w:rsidR="00F37962">
        <w:rPr>
          <w:rFonts w:ascii="Arial" w:eastAsia="Arial Unicode MS" w:hAnsi="Arial" w:cs="Arial"/>
          <w:sz w:val="20"/>
          <w:szCs w:val="20"/>
          <w:lang w:eastAsia="en-GB"/>
        </w:rPr>
        <w:t xml:space="preserve">designed for a </w:t>
      </w:r>
      <w:r w:rsidR="00A865F2">
        <w:rPr>
          <w:rFonts w:ascii="Arial" w:eastAsia="Arial Unicode MS" w:hAnsi="Arial" w:cs="Arial"/>
          <w:sz w:val="20"/>
          <w:szCs w:val="20"/>
          <w:lang w:eastAsia="en-GB"/>
        </w:rPr>
        <w:t>quick</w:t>
      </w:r>
      <w:r w:rsidR="00F37962">
        <w:rPr>
          <w:rFonts w:ascii="Arial" w:eastAsia="Arial Unicode MS" w:hAnsi="Arial" w:cs="Arial"/>
          <w:sz w:val="20"/>
          <w:szCs w:val="20"/>
          <w:lang w:eastAsia="en-GB"/>
        </w:rPr>
        <w:t xml:space="preserve"> reply from RAN</w:t>
      </w:r>
      <w:r w:rsidR="00BE36AE">
        <w:rPr>
          <w:rFonts w:ascii="Arial" w:eastAsia="Arial Unicode MS" w:hAnsi="Arial" w:cs="Arial"/>
          <w:sz w:val="20"/>
          <w:szCs w:val="20"/>
          <w:lang w:eastAsia="en-GB"/>
        </w:rPr>
        <w:t xml:space="preserve">, </w:t>
      </w:r>
      <w:proofErr w:type="gramStart"/>
      <w:r w:rsidR="00BE36AE">
        <w:rPr>
          <w:rFonts w:ascii="Arial" w:eastAsia="Arial Unicode MS" w:hAnsi="Arial" w:cs="Arial"/>
          <w:sz w:val="20"/>
          <w:szCs w:val="20"/>
          <w:lang w:eastAsia="en-GB"/>
        </w:rPr>
        <w:t>i.e.</w:t>
      </w:r>
      <w:proofErr w:type="gramEnd"/>
      <w:r w:rsidR="00BE36AE">
        <w:rPr>
          <w:rFonts w:ascii="Arial" w:eastAsia="Arial Unicode MS" w:hAnsi="Arial" w:cs="Arial"/>
          <w:sz w:val="20"/>
          <w:szCs w:val="20"/>
          <w:lang w:eastAsia="en-GB"/>
        </w:rPr>
        <w:t xml:space="preserve"> the actual location verification is </w:t>
      </w:r>
      <w:r w:rsidR="00A865F2">
        <w:rPr>
          <w:rFonts w:ascii="Arial" w:eastAsia="Arial Unicode MS" w:hAnsi="Arial" w:cs="Arial"/>
          <w:sz w:val="20"/>
          <w:szCs w:val="20"/>
          <w:lang w:eastAsia="en-GB"/>
        </w:rPr>
        <w:t>either immediate (selected PLMN is provided) or a quick set of measurements is orchestrated by the AMF/LMF to determine a UE’s position.</w:t>
      </w:r>
    </w:p>
    <w:p w14:paraId="02DEAB46" w14:textId="75B27A62" w:rsidR="00A865F2" w:rsidRDefault="00A865F2"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In the con</w:t>
      </w:r>
      <w:r w:rsidR="009C5ED1">
        <w:rPr>
          <w:rFonts w:ascii="Arial" w:eastAsia="Arial Unicode MS" w:hAnsi="Arial" w:cs="Arial"/>
          <w:sz w:val="20"/>
          <w:szCs w:val="20"/>
          <w:lang w:eastAsia="en-GB"/>
        </w:rPr>
        <w:t xml:space="preserve">text of NTN, especially with strict constraints such as </w:t>
      </w:r>
      <w:proofErr w:type="gramStart"/>
      <w:r w:rsidR="009C5ED1">
        <w:rPr>
          <w:rFonts w:ascii="Arial" w:eastAsia="Arial Unicode MS" w:hAnsi="Arial" w:cs="Arial"/>
          <w:sz w:val="20"/>
          <w:szCs w:val="20"/>
          <w:lang w:eastAsia="en-GB"/>
        </w:rPr>
        <w:t>Multi-RTT</w:t>
      </w:r>
      <w:proofErr w:type="gramEnd"/>
      <w:r w:rsidR="009C5ED1">
        <w:rPr>
          <w:rFonts w:ascii="Arial" w:eastAsia="Arial Unicode MS" w:hAnsi="Arial" w:cs="Arial"/>
          <w:sz w:val="20"/>
          <w:szCs w:val="20"/>
          <w:lang w:eastAsia="en-GB"/>
        </w:rPr>
        <w:t xml:space="preserve"> with a single satellite in </w:t>
      </w:r>
      <w:r w:rsidR="00F20AE1">
        <w:rPr>
          <w:rFonts w:ascii="Arial" w:eastAsia="Arial Unicode MS" w:hAnsi="Arial" w:cs="Arial"/>
          <w:sz w:val="20"/>
          <w:szCs w:val="20"/>
          <w:lang w:eastAsia="en-GB"/>
        </w:rPr>
        <w:t xml:space="preserve">view, this process may take much longer and the legacy </w:t>
      </w:r>
      <w:r w:rsidR="004D3E5F">
        <w:rPr>
          <w:rFonts w:ascii="Arial" w:eastAsia="Arial Unicode MS" w:hAnsi="Arial" w:cs="Arial"/>
          <w:sz w:val="20"/>
          <w:szCs w:val="20"/>
          <w:lang w:eastAsia="en-GB"/>
        </w:rPr>
        <w:t>procedure may not be applicable. Hence, while the UE location verification is indeed triggered by CN</w:t>
      </w:r>
      <w:r w:rsidR="005F4067">
        <w:rPr>
          <w:rFonts w:ascii="Arial" w:eastAsia="Arial Unicode MS" w:hAnsi="Arial" w:cs="Arial"/>
          <w:sz w:val="20"/>
          <w:szCs w:val="20"/>
          <w:lang w:eastAsia="en-GB"/>
        </w:rPr>
        <w:t>, RAN may need additional autonomy to physically position a UE before replying to the NW</w:t>
      </w:r>
      <w:r w:rsidR="00034DB7">
        <w:rPr>
          <w:rFonts w:ascii="Arial" w:eastAsia="Arial Unicode MS" w:hAnsi="Arial" w:cs="Arial"/>
          <w:sz w:val="20"/>
          <w:szCs w:val="20"/>
          <w:lang w:eastAsia="en-GB"/>
        </w:rPr>
        <w:t xml:space="preserve">, </w:t>
      </w:r>
      <w:proofErr w:type="gramStart"/>
      <w:r w:rsidR="00034DB7">
        <w:rPr>
          <w:rFonts w:ascii="Arial" w:eastAsia="Arial Unicode MS" w:hAnsi="Arial" w:cs="Arial"/>
          <w:sz w:val="20"/>
          <w:szCs w:val="20"/>
          <w:lang w:eastAsia="en-GB"/>
        </w:rPr>
        <w:t>e.g.</w:t>
      </w:r>
      <w:proofErr w:type="gramEnd"/>
      <w:r w:rsidR="00034DB7">
        <w:rPr>
          <w:rFonts w:ascii="Arial" w:eastAsia="Arial Unicode MS" w:hAnsi="Arial" w:cs="Arial"/>
          <w:sz w:val="20"/>
          <w:szCs w:val="20"/>
          <w:lang w:eastAsia="en-GB"/>
        </w:rPr>
        <w:t xml:space="preserve"> when a verified location has been achieved.</w:t>
      </w:r>
    </w:p>
    <w:p w14:paraId="4445638D" w14:textId="54BE9F9E" w:rsidR="00034DB7" w:rsidRDefault="00034DB7" w:rsidP="00E80278">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3: </w:t>
      </w:r>
      <w:r w:rsidR="00516F2A">
        <w:rPr>
          <w:rFonts w:ascii="Arial" w:eastAsia="Malgun Gothic" w:hAnsi="Arial" w:cs="Arial"/>
          <w:b/>
          <w:lang w:eastAsia="zh-CN"/>
        </w:rPr>
        <w:t>After UE location verification procedure</w:t>
      </w:r>
      <w:r w:rsidR="00E7007F">
        <w:rPr>
          <w:rFonts w:ascii="Arial" w:eastAsia="Malgun Gothic" w:hAnsi="Arial" w:cs="Arial"/>
          <w:b/>
          <w:lang w:eastAsia="zh-CN"/>
        </w:rPr>
        <w:t xml:space="preserve"> is initiated</w:t>
      </w:r>
      <w:r w:rsidR="00516F2A">
        <w:rPr>
          <w:rFonts w:ascii="Arial" w:eastAsia="Malgun Gothic" w:hAnsi="Arial" w:cs="Arial"/>
          <w:b/>
          <w:lang w:eastAsia="zh-CN"/>
        </w:rPr>
        <w:t xml:space="preserve"> by the CN, </w:t>
      </w:r>
      <w:r w:rsidR="00E7007F">
        <w:rPr>
          <w:rFonts w:ascii="Arial" w:eastAsia="Malgun Gothic" w:hAnsi="Arial" w:cs="Arial"/>
          <w:b/>
          <w:lang w:eastAsia="zh-CN"/>
        </w:rPr>
        <w:t xml:space="preserve">RAN2 </w:t>
      </w:r>
      <w:r w:rsidR="00A73510">
        <w:rPr>
          <w:rFonts w:ascii="Arial" w:eastAsia="Malgun Gothic" w:hAnsi="Arial" w:cs="Arial"/>
          <w:b/>
          <w:lang w:eastAsia="zh-CN"/>
        </w:rPr>
        <w:t xml:space="preserve">should consider </w:t>
      </w:r>
      <w:r w:rsidR="00516F2A">
        <w:rPr>
          <w:rFonts w:ascii="Arial" w:eastAsia="Malgun Gothic" w:hAnsi="Arial" w:cs="Arial"/>
          <w:b/>
          <w:lang w:eastAsia="zh-CN"/>
        </w:rPr>
        <w:t>modifications to how</w:t>
      </w:r>
      <w:r w:rsidR="004402BF">
        <w:rPr>
          <w:rFonts w:ascii="Arial" w:eastAsia="Malgun Gothic" w:hAnsi="Arial" w:cs="Arial"/>
          <w:b/>
          <w:lang w:eastAsia="zh-CN"/>
        </w:rPr>
        <w:t xml:space="preserve"> the</w:t>
      </w:r>
      <w:r w:rsidR="00516F2A">
        <w:rPr>
          <w:rFonts w:ascii="Arial" w:eastAsia="Malgun Gothic" w:hAnsi="Arial" w:cs="Arial"/>
          <w:b/>
          <w:lang w:eastAsia="zh-CN"/>
        </w:rPr>
        <w:t xml:space="preserve"> RAN report</w:t>
      </w:r>
      <w:r w:rsidR="004402BF">
        <w:rPr>
          <w:rFonts w:ascii="Arial" w:eastAsia="Malgun Gothic" w:hAnsi="Arial" w:cs="Arial"/>
          <w:b/>
          <w:lang w:eastAsia="zh-CN"/>
        </w:rPr>
        <w:t>s</w:t>
      </w:r>
      <w:r w:rsidR="00516F2A">
        <w:rPr>
          <w:rFonts w:ascii="Arial" w:eastAsia="Malgun Gothic" w:hAnsi="Arial" w:cs="Arial"/>
          <w:b/>
          <w:lang w:eastAsia="zh-CN"/>
        </w:rPr>
        <w:t xml:space="preserve"> to the CN.</w:t>
      </w:r>
    </w:p>
    <w:bookmarkEnd w:id="0"/>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1CECE19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w:t>
      </w:r>
      <w:r w:rsidR="004402BF">
        <w:rPr>
          <w:rFonts w:ascii="Arial" w:eastAsia="Arial Unicode MS" w:hAnsi="Arial"/>
          <w:kern w:val="0"/>
          <w:szCs w:val="20"/>
          <w:lang w:eastAsia="zh-CN"/>
        </w:rPr>
        <w:t xml:space="preserve"> observations and</w:t>
      </w:r>
      <w:r>
        <w:rPr>
          <w:rFonts w:ascii="Arial" w:eastAsia="Arial Unicode MS" w:hAnsi="Arial"/>
          <w:kern w:val="0"/>
          <w:szCs w:val="20"/>
          <w:lang w:eastAsia="zh-CN"/>
        </w:rPr>
        <w:t xml:space="preserve">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p>
    <w:p w14:paraId="518DEE64" w14:textId="50C5CCF2"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1: With a single satellite in view, measurements need to be greatly spaced in time to improve accuracy, accumulating fast successive measurements would be wasteful.</w:t>
      </w:r>
    </w:p>
    <w:p w14:paraId="7C27BC1D"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2: Multi-RTT over multiple consecutive satellites, with a single satellite in view at any time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may be necessary. </w:t>
      </w:r>
    </w:p>
    <w:p w14:paraId="173187AC"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3: Multi-RTT over multiple satellites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could improve positioning accuracy and solve the mirror point issue. </w:t>
      </w:r>
    </w:p>
    <w:p w14:paraId="622E7F0A"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1: Assuming a single satellite in view at any time, </w:t>
      </w:r>
      <w:proofErr w:type="gramStart"/>
      <w:r>
        <w:rPr>
          <w:rFonts w:ascii="Arial" w:eastAsia="Malgun Gothic" w:hAnsi="Arial" w:cs="Arial"/>
          <w:b/>
          <w:lang w:eastAsia="zh-CN"/>
        </w:rPr>
        <w:t>Multi-RTT</w:t>
      </w:r>
      <w:proofErr w:type="gramEnd"/>
      <w:r>
        <w:rPr>
          <w:rFonts w:ascii="Arial" w:eastAsia="Malgun Gothic" w:hAnsi="Arial" w:cs="Arial"/>
          <w:b/>
          <w:lang w:eastAsia="zh-CN"/>
        </w:rPr>
        <w:t xml:space="preserve"> can occur over multiple satellites (i.e. after service link switch), which would greatly increase positioning accuracy and solve the mirror point issue.</w:t>
      </w:r>
    </w:p>
    <w:p w14:paraId="332B4463"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2: In the context of service link switch with no feeder link switch, network-based positioning is not interrupted. FFS when there is a </w:t>
      </w:r>
      <w:proofErr w:type="spellStart"/>
      <w:r>
        <w:rPr>
          <w:rFonts w:ascii="Arial" w:eastAsia="Malgun Gothic" w:hAnsi="Arial" w:cs="Arial"/>
          <w:b/>
          <w:lang w:eastAsia="zh-CN"/>
        </w:rPr>
        <w:t>gNB</w:t>
      </w:r>
      <w:proofErr w:type="spellEnd"/>
      <w:r>
        <w:rPr>
          <w:rFonts w:ascii="Arial" w:eastAsia="Malgun Gothic" w:hAnsi="Arial" w:cs="Arial"/>
          <w:b/>
          <w:lang w:eastAsia="zh-CN"/>
        </w:rPr>
        <w:t xml:space="preserve"> change,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for feeder link switch.</w:t>
      </w:r>
    </w:p>
    <w:p w14:paraId="57616507"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4: UE location verification may comprise of legacy PLMN verification and UE geographical location verification.</w:t>
      </w:r>
    </w:p>
    <w:p w14:paraId="57CD733C" w14:textId="77777777" w:rsidR="00A73510" w:rsidRDefault="00A73510" w:rsidP="00A73510">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3: After UE location verification procedure is initiated by the CN, RAN2 should consider modifications to how the RAN reports to the CN.</w:t>
      </w:r>
    </w:p>
    <w:p w14:paraId="7D0EC648" w14:textId="77777777" w:rsidR="004402BF" w:rsidRDefault="004402BF" w:rsidP="00F43AC0">
      <w:pPr>
        <w:spacing w:after="120" w:line="240" w:lineRule="atLeast"/>
        <w:rPr>
          <w:rFonts w:ascii="Arial" w:eastAsia="Malgun Gothic" w:hAnsi="Arial" w:cs="Arial"/>
          <w:b/>
          <w:lang w:eastAsia="zh-CN"/>
        </w:rPr>
      </w:pP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BDE8848" w14:textId="406185A5" w:rsidR="00347628"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D21E51" w:rsidRPr="00D21E51">
        <w:rPr>
          <w:rFonts w:ascii="Arial" w:eastAsia="Arial Unicode MS" w:hAnsi="Arial"/>
          <w:kern w:val="0"/>
          <w:sz w:val="20"/>
          <w:szCs w:val="20"/>
          <w:lang w:eastAsia="zh-CN"/>
        </w:rPr>
        <w:t>RP-231484</w:t>
      </w:r>
      <w:r w:rsidR="004F78D5">
        <w:rPr>
          <w:rFonts w:ascii="Arial" w:eastAsia="Arial Unicode MS" w:hAnsi="Arial"/>
          <w:kern w:val="0"/>
          <w:sz w:val="20"/>
          <w:szCs w:val="20"/>
          <w:lang w:eastAsia="zh-CN"/>
        </w:rPr>
        <w:t xml:space="preserve">, </w:t>
      </w:r>
      <w:r w:rsidR="004F78D5" w:rsidRPr="004F78D5">
        <w:rPr>
          <w:rFonts w:ascii="Arial" w:eastAsia="Arial Unicode MS" w:hAnsi="Arial"/>
          <w:kern w:val="0"/>
          <w:sz w:val="20"/>
          <w:szCs w:val="20"/>
          <w:lang w:eastAsia="zh-CN"/>
        </w:rPr>
        <w:t>Revised WID: NR NTN (Non-Terrestrial Networks) enhancements</w:t>
      </w:r>
    </w:p>
    <w:p w14:paraId="247A0ACA" w14:textId="20A40C96" w:rsidR="00F05E28" w:rsidRDefault="00F05E28" w:rsidP="008F433E">
      <w:pPr>
        <w:widowControl/>
        <w:spacing w:before="120" w:afterLines="50" w:after="120"/>
        <w:rPr>
          <w:rFonts w:ascii="Arial" w:eastAsia="Arial Unicode MS" w:hAnsi="Arial"/>
          <w:kern w:val="0"/>
          <w:sz w:val="20"/>
          <w:szCs w:val="20"/>
          <w:lang w:eastAsia="zh-CN"/>
        </w:rPr>
      </w:pPr>
      <w:r w:rsidRPr="00F05E28">
        <w:rPr>
          <w:rFonts w:ascii="Arial" w:eastAsia="Arial Unicode MS" w:hAnsi="Arial"/>
          <w:kern w:val="0"/>
          <w:sz w:val="20"/>
          <w:szCs w:val="20"/>
          <w:lang w:eastAsia="zh-CN"/>
        </w:rPr>
        <w:t>[2]</w:t>
      </w:r>
      <w:r>
        <w:rPr>
          <w:rFonts w:ascii="Arial" w:eastAsia="Arial Unicode MS" w:hAnsi="Arial"/>
          <w:kern w:val="0"/>
          <w:sz w:val="20"/>
          <w:szCs w:val="20"/>
          <w:lang w:eastAsia="zh-CN"/>
        </w:rPr>
        <w:t xml:space="preserve"> </w:t>
      </w:r>
      <w:r w:rsidRPr="00F05E28">
        <w:rPr>
          <w:rFonts w:ascii="Arial" w:eastAsia="Arial Unicode MS" w:hAnsi="Arial"/>
          <w:kern w:val="0"/>
          <w:sz w:val="20"/>
          <w:szCs w:val="20"/>
          <w:lang w:eastAsia="zh-CN"/>
        </w:rPr>
        <w:t>R2-2211032 Response LS on LCS framework for Network verified UE location (NTN)</w:t>
      </w:r>
    </w:p>
    <w:p w14:paraId="021D3956" w14:textId="64617D75" w:rsidR="00F05E28" w:rsidRPr="00F05E28" w:rsidRDefault="00243075" w:rsidP="008F433E">
      <w:pPr>
        <w:widowControl/>
        <w:spacing w:before="120" w:afterLines="50" w:after="120"/>
        <w:rPr>
          <w:rFonts w:ascii="Arial" w:eastAsia="Arial Unicode MS" w:hAnsi="Arial" w:cs="Arial"/>
          <w:sz w:val="20"/>
          <w:szCs w:val="20"/>
          <w:lang w:eastAsia="en-GB"/>
        </w:rPr>
      </w:pPr>
      <w:r>
        <w:rPr>
          <w:rFonts w:ascii="Arial" w:eastAsia="Arial Unicode MS" w:hAnsi="Arial"/>
          <w:kern w:val="0"/>
          <w:sz w:val="20"/>
          <w:szCs w:val="20"/>
          <w:lang w:eastAsia="zh-CN"/>
        </w:rPr>
        <w:t>[</w:t>
      </w:r>
      <w:r w:rsidR="00F05E28">
        <w:rPr>
          <w:rFonts w:ascii="Arial" w:eastAsia="Arial Unicode MS" w:hAnsi="Arial"/>
          <w:kern w:val="0"/>
          <w:sz w:val="20"/>
          <w:szCs w:val="20"/>
          <w:lang w:eastAsia="zh-CN"/>
        </w:rPr>
        <w:t>3</w:t>
      </w:r>
      <w:r>
        <w:rPr>
          <w:rFonts w:ascii="Arial" w:eastAsia="Arial Unicode MS" w:hAnsi="Arial"/>
          <w:kern w:val="0"/>
          <w:sz w:val="20"/>
          <w:szCs w:val="20"/>
          <w:lang w:eastAsia="zh-CN"/>
        </w:rPr>
        <w:t xml:space="preserve">] </w:t>
      </w:r>
      <w:r w:rsidRPr="00175F68">
        <w:rPr>
          <w:rFonts w:ascii="Arial" w:eastAsia="Arial Unicode MS" w:hAnsi="Arial" w:cs="Arial"/>
          <w:sz w:val="20"/>
          <w:szCs w:val="20"/>
          <w:lang w:eastAsia="en-GB"/>
        </w:rPr>
        <w:t>R2-2304811</w:t>
      </w:r>
      <w:r>
        <w:rPr>
          <w:rFonts w:ascii="Arial" w:eastAsia="Arial Unicode MS" w:hAnsi="Arial" w:cs="Arial"/>
          <w:sz w:val="20"/>
          <w:szCs w:val="20"/>
          <w:lang w:eastAsia="en-GB"/>
        </w:rPr>
        <w:t xml:space="preserve">, </w:t>
      </w:r>
      <w:r w:rsidR="00A43542" w:rsidRPr="00A43542">
        <w:rPr>
          <w:rFonts w:ascii="Arial" w:eastAsia="Arial Unicode MS" w:hAnsi="Arial" w:cs="Arial"/>
          <w:sz w:val="20"/>
          <w:szCs w:val="20"/>
          <w:lang w:eastAsia="en-GB"/>
        </w:rPr>
        <w:t>Discussion on the network verified UE location</w:t>
      </w:r>
      <w:r w:rsidR="00A43542">
        <w:rPr>
          <w:rFonts w:ascii="Arial" w:eastAsia="Arial Unicode MS" w:hAnsi="Arial" w:cs="Arial"/>
          <w:sz w:val="20"/>
          <w:szCs w:val="20"/>
          <w:lang w:eastAsia="en-GB"/>
        </w:rPr>
        <w:t xml:space="preserve">, </w:t>
      </w:r>
      <w:proofErr w:type="gramStart"/>
      <w:r w:rsidR="00A43542">
        <w:rPr>
          <w:rFonts w:ascii="Arial" w:eastAsia="Arial Unicode MS" w:hAnsi="Arial" w:cs="Arial"/>
          <w:sz w:val="20"/>
          <w:szCs w:val="20"/>
          <w:lang w:eastAsia="en-GB"/>
        </w:rPr>
        <w:t>Huawei</w:t>
      </w:r>
      <w:proofErr w:type="gramEnd"/>
    </w:p>
    <w:sectPr w:rsidR="00F05E28" w:rsidRPr="00F05E2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2D7B" w14:textId="77777777" w:rsidR="000801FD" w:rsidRDefault="000801FD" w:rsidP="006D4BFE">
      <w:r>
        <w:separator/>
      </w:r>
    </w:p>
  </w:endnote>
  <w:endnote w:type="continuationSeparator" w:id="0">
    <w:p w14:paraId="2AA50E59" w14:textId="77777777" w:rsidR="000801FD" w:rsidRDefault="000801F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A38C" w14:textId="77777777" w:rsidR="000801FD" w:rsidRDefault="000801FD" w:rsidP="006D4BFE">
      <w:r>
        <w:separator/>
      </w:r>
    </w:p>
  </w:footnote>
  <w:footnote w:type="continuationSeparator" w:id="0">
    <w:p w14:paraId="2D837B98" w14:textId="77777777" w:rsidR="000801FD" w:rsidRDefault="000801F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9"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2"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3"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239878">
    <w:abstractNumId w:val="14"/>
  </w:num>
  <w:num w:numId="2" w16cid:durableId="420638339">
    <w:abstractNumId w:val="23"/>
  </w:num>
  <w:num w:numId="3" w16cid:durableId="1606617660">
    <w:abstractNumId w:val="15"/>
  </w:num>
  <w:num w:numId="4" w16cid:durableId="108208292">
    <w:abstractNumId w:val="0"/>
  </w:num>
  <w:num w:numId="5" w16cid:durableId="848177646">
    <w:abstractNumId w:val="19"/>
  </w:num>
  <w:num w:numId="6" w16cid:durableId="1877770005">
    <w:abstractNumId w:val="16"/>
  </w:num>
  <w:num w:numId="7" w16cid:durableId="406265110">
    <w:abstractNumId w:val="6"/>
  </w:num>
  <w:num w:numId="8" w16cid:durableId="1442602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2"/>
  </w:num>
  <w:num w:numId="13" w16cid:durableId="120467141">
    <w:abstractNumId w:val="17"/>
  </w:num>
  <w:num w:numId="14" w16cid:durableId="17954464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9"/>
  </w:num>
  <w:num w:numId="16" w16cid:durableId="1080299395">
    <w:abstractNumId w:val="18"/>
  </w:num>
  <w:num w:numId="17" w16cid:durableId="1545631010">
    <w:abstractNumId w:val="8"/>
  </w:num>
  <w:num w:numId="18" w16cid:durableId="1931963461">
    <w:abstractNumId w:val="1"/>
  </w:num>
  <w:num w:numId="19" w16cid:durableId="2081901237">
    <w:abstractNumId w:val="24"/>
  </w:num>
  <w:num w:numId="20" w16cid:durableId="555622759">
    <w:abstractNumId w:val="11"/>
  </w:num>
  <w:num w:numId="21" w16cid:durableId="2027292860">
    <w:abstractNumId w:val="12"/>
  </w:num>
  <w:num w:numId="22" w16cid:durableId="1962149063">
    <w:abstractNumId w:val="13"/>
  </w:num>
  <w:num w:numId="23" w16cid:durableId="1606234374">
    <w:abstractNumId w:val="4"/>
  </w:num>
  <w:num w:numId="24" w16cid:durableId="1224561285">
    <w:abstractNumId w:val="3"/>
  </w:num>
  <w:num w:numId="25" w16cid:durableId="18475090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63D0"/>
    <w:rsid w:val="00006B8A"/>
    <w:rsid w:val="00006D8C"/>
    <w:rsid w:val="000101E5"/>
    <w:rsid w:val="000107A5"/>
    <w:rsid w:val="000112E5"/>
    <w:rsid w:val="00011E27"/>
    <w:rsid w:val="00011FD6"/>
    <w:rsid w:val="000132A0"/>
    <w:rsid w:val="000162A9"/>
    <w:rsid w:val="000164C5"/>
    <w:rsid w:val="00021B18"/>
    <w:rsid w:val="00021FCB"/>
    <w:rsid w:val="00022A80"/>
    <w:rsid w:val="0002336E"/>
    <w:rsid w:val="00024641"/>
    <w:rsid w:val="00024CCF"/>
    <w:rsid w:val="00025CC0"/>
    <w:rsid w:val="000342F3"/>
    <w:rsid w:val="00034DB7"/>
    <w:rsid w:val="00035A9F"/>
    <w:rsid w:val="00036180"/>
    <w:rsid w:val="00041063"/>
    <w:rsid w:val="00041A63"/>
    <w:rsid w:val="00041F15"/>
    <w:rsid w:val="00044796"/>
    <w:rsid w:val="00044B11"/>
    <w:rsid w:val="00044BD5"/>
    <w:rsid w:val="00045400"/>
    <w:rsid w:val="00045A00"/>
    <w:rsid w:val="00045A4E"/>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910"/>
    <w:rsid w:val="00076CF1"/>
    <w:rsid w:val="000770FC"/>
    <w:rsid w:val="000801FD"/>
    <w:rsid w:val="0008043A"/>
    <w:rsid w:val="000804D9"/>
    <w:rsid w:val="0008267E"/>
    <w:rsid w:val="0008388F"/>
    <w:rsid w:val="00084274"/>
    <w:rsid w:val="000843C2"/>
    <w:rsid w:val="0008659D"/>
    <w:rsid w:val="00090A86"/>
    <w:rsid w:val="00094BBD"/>
    <w:rsid w:val="000A0F7E"/>
    <w:rsid w:val="000A1CC7"/>
    <w:rsid w:val="000A29AD"/>
    <w:rsid w:val="000A300F"/>
    <w:rsid w:val="000A464D"/>
    <w:rsid w:val="000A5660"/>
    <w:rsid w:val="000A673A"/>
    <w:rsid w:val="000A7543"/>
    <w:rsid w:val="000B0A80"/>
    <w:rsid w:val="000B0B38"/>
    <w:rsid w:val="000B1049"/>
    <w:rsid w:val="000B2454"/>
    <w:rsid w:val="000B2D0A"/>
    <w:rsid w:val="000B3685"/>
    <w:rsid w:val="000B3925"/>
    <w:rsid w:val="000B4E52"/>
    <w:rsid w:val="000B65FA"/>
    <w:rsid w:val="000B6DBB"/>
    <w:rsid w:val="000C0A53"/>
    <w:rsid w:val="000C0D9C"/>
    <w:rsid w:val="000C19EB"/>
    <w:rsid w:val="000C1C03"/>
    <w:rsid w:val="000C33F7"/>
    <w:rsid w:val="000C3F13"/>
    <w:rsid w:val="000C5075"/>
    <w:rsid w:val="000D087C"/>
    <w:rsid w:val="000D146A"/>
    <w:rsid w:val="000D33CC"/>
    <w:rsid w:val="000D362F"/>
    <w:rsid w:val="000D3B36"/>
    <w:rsid w:val="000D4EEB"/>
    <w:rsid w:val="000D7D47"/>
    <w:rsid w:val="000E0746"/>
    <w:rsid w:val="000E21E8"/>
    <w:rsid w:val="000E3C12"/>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35F9F"/>
    <w:rsid w:val="001408F2"/>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ED4"/>
    <w:rsid w:val="00161843"/>
    <w:rsid w:val="001618F8"/>
    <w:rsid w:val="0016458B"/>
    <w:rsid w:val="00164FE0"/>
    <w:rsid w:val="00166B19"/>
    <w:rsid w:val="001706AF"/>
    <w:rsid w:val="001720BA"/>
    <w:rsid w:val="00175A31"/>
    <w:rsid w:val="00175F68"/>
    <w:rsid w:val="001765DF"/>
    <w:rsid w:val="001778C4"/>
    <w:rsid w:val="00177A3F"/>
    <w:rsid w:val="00177CD1"/>
    <w:rsid w:val="00182FEA"/>
    <w:rsid w:val="001852C3"/>
    <w:rsid w:val="00185514"/>
    <w:rsid w:val="00185608"/>
    <w:rsid w:val="0018691C"/>
    <w:rsid w:val="0018760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63EB"/>
    <w:rsid w:val="002064E5"/>
    <w:rsid w:val="00207463"/>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1B4B"/>
    <w:rsid w:val="00261E38"/>
    <w:rsid w:val="00263168"/>
    <w:rsid w:val="00263879"/>
    <w:rsid w:val="002638D0"/>
    <w:rsid w:val="00263E0A"/>
    <w:rsid w:val="00265470"/>
    <w:rsid w:val="00270E03"/>
    <w:rsid w:val="00271619"/>
    <w:rsid w:val="002744CC"/>
    <w:rsid w:val="00275713"/>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28E3"/>
    <w:rsid w:val="002A49E2"/>
    <w:rsid w:val="002A59E5"/>
    <w:rsid w:val="002A7797"/>
    <w:rsid w:val="002B1CD8"/>
    <w:rsid w:val="002B2C67"/>
    <w:rsid w:val="002B557A"/>
    <w:rsid w:val="002B5B7E"/>
    <w:rsid w:val="002B6DE2"/>
    <w:rsid w:val="002C0401"/>
    <w:rsid w:val="002C0909"/>
    <w:rsid w:val="002C1831"/>
    <w:rsid w:val="002C2602"/>
    <w:rsid w:val="002C75A6"/>
    <w:rsid w:val="002C7727"/>
    <w:rsid w:val="002C7E17"/>
    <w:rsid w:val="002D0155"/>
    <w:rsid w:val="002D0989"/>
    <w:rsid w:val="002D0A01"/>
    <w:rsid w:val="002D0ECD"/>
    <w:rsid w:val="002D2781"/>
    <w:rsid w:val="002D3730"/>
    <w:rsid w:val="002D597A"/>
    <w:rsid w:val="002D665A"/>
    <w:rsid w:val="002D68DD"/>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7508"/>
    <w:rsid w:val="00317515"/>
    <w:rsid w:val="003236A7"/>
    <w:rsid w:val="00323944"/>
    <w:rsid w:val="00323A2E"/>
    <w:rsid w:val="00323B93"/>
    <w:rsid w:val="00323E9B"/>
    <w:rsid w:val="00324F45"/>
    <w:rsid w:val="00325818"/>
    <w:rsid w:val="00325981"/>
    <w:rsid w:val="003264FF"/>
    <w:rsid w:val="0033088F"/>
    <w:rsid w:val="003339E9"/>
    <w:rsid w:val="00335376"/>
    <w:rsid w:val="00337054"/>
    <w:rsid w:val="0033712B"/>
    <w:rsid w:val="00337D5C"/>
    <w:rsid w:val="003432DC"/>
    <w:rsid w:val="003442D2"/>
    <w:rsid w:val="00344E1B"/>
    <w:rsid w:val="00345881"/>
    <w:rsid w:val="00345E77"/>
    <w:rsid w:val="00347628"/>
    <w:rsid w:val="003506BE"/>
    <w:rsid w:val="00351268"/>
    <w:rsid w:val="00351FBA"/>
    <w:rsid w:val="00355059"/>
    <w:rsid w:val="0035584D"/>
    <w:rsid w:val="00356C3E"/>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2A00"/>
    <w:rsid w:val="003B3C06"/>
    <w:rsid w:val="003B5135"/>
    <w:rsid w:val="003B6215"/>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C0D"/>
    <w:rsid w:val="003D58E6"/>
    <w:rsid w:val="003D7B90"/>
    <w:rsid w:val="003E16F6"/>
    <w:rsid w:val="003E24AD"/>
    <w:rsid w:val="003E4405"/>
    <w:rsid w:val="003E4B15"/>
    <w:rsid w:val="003E4E78"/>
    <w:rsid w:val="003E6D59"/>
    <w:rsid w:val="003E7D59"/>
    <w:rsid w:val="003F29E2"/>
    <w:rsid w:val="003F4BBA"/>
    <w:rsid w:val="003F52FB"/>
    <w:rsid w:val="003F6A6D"/>
    <w:rsid w:val="003F7CA0"/>
    <w:rsid w:val="00400806"/>
    <w:rsid w:val="00403ADA"/>
    <w:rsid w:val="004060A8"/>
    <w:rsid w:val="0040695A"/>
    <w:rsid w:val="0041059B"/>
    <w:rsid w:val="004118CB"/>
    <w:rsid w:val="00413558"/>
    <w:rsid w:val="00414B80"/>
    <w:rsid w:val="00416881"/>
    <w:rsid w:val="00420FE0"/>
    <w:rsid w:val="00421B3A"/>
    <w:rsid w:val="004239CC"/>
    <w:rsid w:val="00424E71"/>
    <w:rsid w:val="00426C8A"/>
    <w:rsid w:val="00427628"/>
    <w:rsid w:val="00430A7A"/>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824"/>
    <w:rsid w:val="004A5A62"/>
    <w:rsid w:val="004A6548"/>
    <w:rsid w:val="004A6E4A"/>
    <w:rsid w:val="004B1EAB"/>
    <w:rsid w:val="004B3CBF"/>
    <w:rsid w:val="004B57CC"/>
    <w:rsid w:val="004B6149"/>
    <w:rsid w:val="004C0067"/>
    <w:rsid w:val="004C1636"/>
    <w:rsid w:val="004C1AB1"/>
    <w:rsid w:val="004C1FA4"/>
    <w:rsid w:val="004C2C1F"/>
    <w:rsid w:val="004C2DB6"/>
    <w:rsid w:val="004C3336"/>
    <w:rsid w:val="004C5484"/>
    <w:rsid w:val="004C573E"/>
    <w:rsid w:val="004C575B"/>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3AAD"/>
    <w:rsid w:val="00507A41"/>
    <w:rsid w:val="00507CCA"/>
    <w:rsid w:val="00507E7A"/>
    <w:rsid w:val="00510C00"/>
    <w:rsid w:val="005117E8"/>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AE4"/>
    <w:rsid w:val="00565BAB"/>
    <w:rsid w:val="00566078"/>
    <w:rsid w:val="00566117"/>
    <w:rsid w:val="005667AA"/>
    <w:rsid w:val="005672D3"/>
    <w:rsid w:val="00570E23"/>
    <w:rsid w:val="005735AB"/>
    <w:rsid w:val="00574DB8"/>
    <w:rsid w:val="00576B76"/>
    <w:rsid w:val="0058187D"/>
    <w:rsid w:val="00581FED"/>
    <w:rsid w:val="0058234B"/>
    <w:rsid w:val="00583DCD"/>
    <w:rsid w:val="00584E7B"/>
    <w:rsid w:val="0058642D"/>
    <w:rsid w:val="00586906"/>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7830"/>
    <w:rsid w:val="005C0C6C"/>
    <w:rsid w:val="005C0F74"/>
    <w:rsid w:val="005C1781"/>
    <w:rsid w:val="005C368E"/>
    <w:rsid w:val="005C5416"/>
    <w:rsid w:val="005C6291"/>
    <w:rsid w:val="005D01F7"/>
    <w:rsid w:val="005D0615"/>
    <w:rsid w:val="005D0955"/>
    <w:rsid w:val="005D0B5B"/>
    <w:rsid w:val="005D0DEF"/>
    <w:rsid w:val="005D108A"/>
    <w:rsid w:val="005D67E9"/>
    <w:rsid w:val="005D6C92"/>
    <w:rsid w:val="005D70F3"/>
    <w:rsid w:val="005E05CC"/>
    <w:rsid w:val="005E15AD"/>
    <w:rsid w:val="005E200F"/>
    <w:rsid w:val="005E627D"/>
    <w:rsid w:val="005E7C66"/>
    <w:rsid w:val="005F1543"/>
    <w:rsid w:val="005F3C40"/>
    <w:rsid w:val="005F4067"/>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4F9F"/>
    <w:rsid w:val="00625D00"/>
    <w:rsid w:val="00626535"/>
    <w:rsid w:val="0063039F"/>
    <w:rsid w:val="0063175C"/>
    <w:rsid w:val="00631E42"/>
    <w:rsid w:val="00634201"/>
    <w:rsid w:val="0063432D"/>
    <w:rsid w:val="006375E6"/>
    <w:rsid w:val="00640918"/>
    <w:rsid w:val="00640FB7"/>
    <w:rsid w:val="00644849"/>
    <w:rsid w:val="00645B74"/>
    <w:rsid w:val="00645E95"/>
    <w:rsid w:val="0065035A"/>
    <w:rsid w:val="0065058B"/>
    <w:rsid w:val="00650C14"/>
    <w:rsid w:val="00651A4E"/>
    <w:rsid w:val="00654688"/>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1640"/>
    <w:rsid w:val="00682AE6"/>
    <w:rsid w:val="00682D7F"/>
    <w:rsid w:val="00683198"/>
    <w:rsid w:val="00683D97"/>
    <w:rsid w:val="006847A6"/>
    <w:rsid w:val="00685934"/>
    <w:rsid w:val="0068648F"/>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1838"/>
    <w:rsid w:val="006C4618"/>
    <w:rsid w:val="006C545A"/>
    <w:rsid w:val="006C7EAE"/>
    <w:rsid w:val="006D1C45"/>
    <w:rsid w:val="006D2D99"/>
    <w:rsid w:val="006D3CB3"/>
    <w:rsid w:val="006D429F"/>
    <w:rsid w:val="006D4BFE"/>
    <w:rsid w:val="006D547F"/>
    <w:rsid w:val="006D54F7"/>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756A"/>
    <w:rsid w:val="00740BC5"/>
    <w:rsid w:val="007415C8"/>
    <w:rsid w:val="00742B61"/>
    <w:rsid w:val="00743CC5"/>
    <w:rsid w:val="00744032"/>
    <w:rsid w:val="007449F6"/>
    <w:rsid w:val="0074514F"/>
    <w:rsid w:val="0074568A"/>
    <w:rsid w:val="00746549"/>
    <w:rsid w:val="00746C9F"/>
    <w:rsid w:val="0074753B"/>
    <w:rsid w:val="00750B3F"/>
    <w:rsid w:val="00754B25"/>
    <w:rsid w:val="007569F9"/>
    <w:rsid w:val="007600F6"/>
    <w:rsid w:val="0076010F"/>
    <w:rsid w:val="007614BC"/>
    <w:rsid w:val="007624BD"/>
    <w:rsid w:val="00762521"/>
    <w:rsid w:val="00765D5B"/>
    <w:rsid w:val="007673D8"/>
    <w:rsid w:val="00767584"/>
    <w:rsid w:val="007760CC"/>
    <w:rsid w:val="0077660D"/>
    <w:rsid w:val="00780A6C"/>
    <w:rsid w:val="0078122D"/>
    <w:rsid w:val="00781A42"/>
    <w:rsid w:val="007833A0"/>
    <w:rsid w:val="00783F1E"/>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D0093"/>
    <w:rsid w:val="007D1D05"/>
    <w:rsid w:val="007D585E"/>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59FA"/>
    <w:rsid w:val="00826A73"/>
    <w:rsid w:val="00826B93"/>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992"/>
    <w:rsid w:val="00855482"/>
    <w:rsid w:val="00855F3E"/>
    <w:rsid w:val="00856525"/>
    <w:rsid w:val="00857B88"/>
    <w:rsid w:val="00857EC7"/>
    <w:rsid w:val="00860751"/>
    <w:rsid w:val="00861B39"/>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24AC"/>
    <w:rsid w:val="008A2C46"/>
    <w:rsid w:val="008A62AD"/>
    <w:rsid w:val="008A671C"/>
    <w:rsid w:val="008A6C80"/>
    <w:rsid w:val="008A73A8"/>
    <w:rsid w:val="008A7574"/>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967"/>
    <w:rsid w:val="00914B40"/>
    <w:rsid w:val="00915CA7"/>
    <w:rsid w:val="00916306"/>
    <w:rsid w:val="009175D2"/>
    <w:rsid w:val="00917C10"/>
    <w:rsid w:val="009221EE"/>
    <w:rsid w:val="009224F5"/>
    <w:rsid w:val="009225E7"/>
    <w:rsid w:val="00922D77"/>
    <w:rsid w:val="0092318D"/>
    <w:rsid w:val="009238F5"/>
    <w:rsid w:val="009242AD"/>
    <w:rsid w:val="00924D31"/>
    <w:rsid w:val="0092570F"/>
    <w:rsid w:val="009261FB"/>
    <w:rsid w:val="009302B7"/>
    <w:rsid w:val="00932ABD"/>
    <w:rsid w:val="00936BA1"/>
    <w:rsid w:val="0093741A"/>
    <w:rsid w:val="00940024"/>
    <w:rsid w:val="00941BF8"/>
    <w:rsid w:val="00942D20"/>
    <w:rsid w:val="00943A39"/>
    <w:rsid w:val="00950D0A"/>
    <w:rsid w:val="00950D92"/>
    <w:rsid w:val="0095107C"/>
    <w:rsid w:val="009521E3"/>
    <w:rsid w:val="00954E44"/>
    <w:rsid w:val="009612AB"/>
    <w:rsid w:val="009616CC"/>
    <w:rsid w:val="009619A0"/>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632D"/>
    <w:rsid w:val="009869EC"/>
    <w:rsid w:val="00991372"/>
    <w:rsid w:val="0099234D"/>
    <w:rsid w:val="0099254C"/>
    <w:rsid w:val="00993E4D"/>
    <w:rsid w:val="009954C7"/>
    <w:rsid w:val="00997706"/>
    <w:rsid w:val="00997961"/>
    <w:rsid w:val="009A00B7"/>
    <w:rsid w:val="009A01B8"/>
    <w:rsid w:val="009A36B3"/>
    <w:rsid w:val="009A3A44"/>
    <w:rsid w:val="009A3CB3"/>
    <w:rsid w:val="009A5CDF"/>
    <w:rsid w:val="009A671D"/>
    <w:rsid w:val="009A7ED7"/>
    <w:rsid w:val="009B0418"/>
    <w:rsid w:val="009B3B1E"/>
    <w:rsid w:val="009B5C33"/>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4212"/>
    <w:rsid w:val="009E48AF"/>
    <w:rsid w:val="009E4C63"/>
    <w:rsid w:val="009E4F15"/>
    <w:rsid w:val="009E4F54"/>
    <w:rsid w:val="009E535E"/>
    <w:rsid w:val="009E7D7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44C"/>
    <w:rsid w:val="00A115FE"/>
    <w:rsid w:val="00A12BA9"/>
    <w:rsid w:val="00A12ED5"/>
    <w:rsid w:val="00A153BF"/>
    <w:rsid w:val="00A20FBC"/>
    <w:rsid w:val="00A213B5"/>
    <w:rsid w:val="00A230AF"/>
    <w:rsid w:val="00A23129"/>
    <w:rsid w:val="00A23643"/>
    <w:rsid w:val="00A24907"/>
    <w:rsid w:val="00A2656A"/>
    <w:rsid w:val="00A33CE0"/>
    <w:rsid w:val="00A3431A"/>
    <w:rsid w:val="00A407C1"/>
    <w:rsid w:val="00A40F90"/>
    <w:rsid w:val="00A42233"/>
    <w:rsid w:val="00A42744"/>
    <w:rsid w:val="00A43542"/>
    <w:rsid w:val="00A43813"/>
    <w:rsid w:val="00A4448B"/>
    <w:rsid w:val="00A472E1"/>
    <w:rsid w:val="00A5070B"/>
    <w:rsid w:val="00A5074D"/>
    <w:rsid w:val="00A540F0"/>
    <w:rsid w:val="00A545CD"/>
    <w:rsid w:val="00A55083"/>
    <w:rsid w:val="00A57B27"/>
    <w:rsid w:val="00A60ADF"/>
    <w:rsid w:val="00A61277"/>
    <w:rsid w:val="00A61E34"/>
    <w:rsid w:val="00A62E3A"/>
    <w:rsid w:val="00A630D7"/>
    <w:rsid w:val="00A65841"/>
    <w:rsid w:val="00A71393"/>
    <w:rsid w:val="00A71FF0"/>
    <w:rsid w:val="00A73510"/>
    <w:rsid w:val="00A768F5"/>
    <w:rsid w:val="00A779B0"/>
    <w:rsid w:val="00A80ABD"/>
    <w:rsid w:val="00A83F86"/>
    <w:rsid w:val="00A8407A"/>
    <w:rsid w:val="00A849A4"/>
    <w:rsid w:val="00A84AAC"/>
    <w:rsid w:val="00A85D8A"/>
    <w:rsid w:val="00A865F2"/>
    <w:rsid w:val="00A86CAE"/>
    <w:rsid w:val="00A91C4F"/>
    <w:rsid w:val="00A93635"/>
    <w:rsid w:val="00A9382D"/>
    <w:rsid w:val="00A9433E"/>
    <w:rsid w:val="00A95E88"/>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6F58"/>
    <w:rsid w:val="00B57702"/>
    <w:rsid w:val="00B5781D"/>
    <w:rsid w:val="00B627EE"/>
    <w:rsid w:val="00B63B60"/>
    <w:rsid w:val="00B64E0A"/>
    <w:rsid w:val="00B703C3"/>
    <w:rsid w:val="00B72AC7"/>
    <w:rsid w:val="00B73CB5"/>
    <w:rsid w:val="00B7544A"/>
    <w:rsid w:val="00B8480B"/>
    <w:rsid w:val="00B84BDD"/>
    <w:rsid w:val="00B850A8"/>
    <w:rsid w:val="00B85A29"/>
    <w:rsid w:val="00B871C4"/>
    <w:rsid w:val="00B91207"/>
    <w:rsid w:val="00B92401"/>
    <w:rsid w:val="00B92748"/>
    <w:rsid w:val="00B927FD"/>
    <w:rsid w:val="00B94F09"/>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55A5"/>
    <w:rsid w:val="00BE2E34"/>
    <w:rsid w:val="00BE36AE"/>
    <w:rsid w:val="00BE4D92"/>
    <w:rsid w:val="00BE7B59"/>
    <w:rsid w:val="00BE7C79"/>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5195"/>
    <w:rsid w:val="00C15724"/>
    <w:rsid w:val="00C15EE4"/>
    <w:rsid w:val="00C161A7"/>
    <w:rsid w:val="00C17413"/>
    <w:rsid w:val="00C1764F"/>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DC0"/>
    <w:rsid w:val="00C84A65"/>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9AF"/>
    <w:rsid w:val="00CE2AE5"/>
    <w:rsid w:val="00CE44D7"/>
    <w:rsid w:val="00CE5B02"/>
    <w:rsid w:val="00CE5F94"/>
    <w:rsid w:val="00CE64A2"/>
    <w:rsid w:val="00CE79C5"/>
    <w:rsid w:val="00CF2A15"/>
    <w:rsid w:val="00CF540F"/>
    <w:rsid w:val="00CF63F2"/>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1E51"/>
    <w:rsid w:val="00D220A9"/>
    <w:rsid w:val="00D250D3"/>
    <w:rsid w:val="00D2669E"/>
    <w:rsid w:val="00D26C64"/>
    <w:rsid w:val="00D26D43"/>
    <w:rsid w:val="00D27841"/>
    <w:rsid w:val="00D30A6A"/>
    <w:rsid w:val="00D3240A"/>
    <w:rsid w:val="00D34080"/>
    <w:rsid w:val="00D34696"/>
    <w:rsid w:val="00D34A44"/>
    <w:rsid w:val="00D36767"/>
    <w:rsid w:val="00D36D98"/>
    <w:rsid w:val="00D40B14"/>
    <w:rsid w:val="00D40C22"/>
    <w:rsid w:val="00D41A6C"/>
    <w:rsid w:val="00D42DEB"/>
    <w:rsid w:val="00D43851"/>
    <w:rsid w:val="00D44F82"/>
    <w:rsid w:val="00D46AFC"/>
    <w:rsid w:val="00D50973"/>
    <w:rsid w:val="00D50AC0"/>
    <w:rsid w:val="00D50F41"/>
    <w:rsid w:val="00D5178F"/>
    <w:rsid w:val="00D5356C"/>
    <w:rsid w:val="00D544AA"/>
    <w:rsid w:val="00D56190"/>
    <w:rsid w:val="00D6092F"/>
    <w:rsid w:val="00D624D2"/>
    <w:rsid w:val="00D62572"/>
    <w:rsid w:val="00D63A1E"/>
    <w:rsid w:val="00D641CF"/>
    <w:rsid w:val="00D67558"/>
    <w:rsid w:val="00D7131C"/>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C1272"/>
    <w:rsid w:val="00DC12B6"/>
    <w:rsid w:val="00DC3D78"/>
    <w:rsid w:val="00DC5659"/>
    <w:rsid w:val="00DC68A1"/>
    <w:rsid w:val="00DC6B08"/>
    <w:rsid w:val="00DC7988"/>
    <w:rsid w:val="00DD0301"/>
    <w:rsid w:val="00DD0872"/>
    <w:rsid w:val="00DD0EAD"/>
    <w:rsid w:val="00DD0FD8"/>
    <w:rsid w:val="00DD13CF"/>
    <w:rsid w:val="00DD251F"/>
    <w:rsid w:val="00DD4900"/>
    <w:rsid w:val="00DD4DEB"/>
    <w:rsid w:val="00DD65E3"/>
    <w:rsid w:val="00DD7055"/>
    <w:rsid w:val="00DE05CF"/>
    <w:rsid w:val="00DE1639"/>
    <w:rsid w:val="00DE1725"/>
    <w:rsid w:val="00DE2C2A"/>
    <w:rsid w:val="00DE35E9"/>
    <w:rsid w:val="00DE460A"/>
    <w:rsid w:val="00DE4CDF"/>
    <w:rsid w:val="00DE683B"/>
    <w:rsid w:val="00DE6B1E"/>
    <w:rsid w:val="00DE74EB"/>
    <w:rsid w:val="00DE7D55"/>
    <w:rsid w:val="00DF0E14"/>
    <w:rsid w:val="00DF1586"/>
    <w:rsid w:val="00DF167B"/>
    <w:rsid w:val="00DF2EA0"/>
    <w:rsid w:val="00DF3C58"/>
    <w:rsid w:val="00DF74C5"/>
    <w:rsid w:val="00E01954"/>
    <w:rsid w:val="00E02E44"/>
    <w:rsid w:val="00E0418C"/>
    <w:rsid w:val="00E05912"/>
    <w:rsid w:val="00E06B0F"/>
    <w:rsid w:val="00E10695"/>
    <w:rsid w:val="00E142A8"/>
    <w:rsid w:val="00E14BF5"/>
    <w:rsid w:val="00E155A5"/>
    <w:rsid w:val="00E17187"/>
    <w:rsid w:val="00E17911"/>
    <w:rsid w:val="00E17BB7"/>
    <w:rsid w:val="00E20215"/>
    <w:rsid w:val="00E21FFC"/>
    <w:rsid w:val="00E22847"/>
    <w:rsid w:val="00E2290B"/>
    <w:rsid w:val="00E27AEB"/>
    <w:rsid w:val="00E3138E"/>
    <w:rsid w:val="00E31891"/>
    <w:rsid w:val="00E32782"/>
    <w:rsid w:val="00E34103"/>
    <w:rsid w:val="00E35D42"/>
    <w:rsid w:val="00E36081"/>
    <w:rsid w:val="00E42EFD"/>
    <w:rsid w:val="00E44C36"/>
    <w:rsid w:val="00E46258"/>
    <w:rsid w:val="00E478E2"/>
    <w:rsid w:val="00E50AD6"/>
    <w:rsid w:val="00E514BE"/>
    <w:rsid w:val="00E519FF"/>
    <w:rsid w:val="00E54768"/>
    <w:rsid w:val="00E54C49"/>
    <w:rsid w:val="00E561E5"/>
    <w:rsid w:val="00E609BA"/>
    <w:rsid w:val="00E644FC"/>
    <w:rsid w:val="00E66BAE"/>
    <w:rsid w:val="00E674B8"/>
    <w:rsid w:val="00E7007F"/>
    <w:rsid w:val="00E70F1F"/>
    <w:rsid w:val="00E72784"/>
    <w:rsid w:val="00E7329A"/>
    <w:rsid w:val="00E7471A"/>
    <w:rsid w:val="00E778BF"/>
    <w:rsid w:val="00E77D27"/>
    <w:rsid w:val="00E80278"/>
    <w:rsid w:val="00E816CD"/>
    <w:rsid w:val="00E81BBC"/>
    <w:rsid w:val="00E8205B"/>
    <w:rsid w:val="00E833AF"/>
    <w:rsid w:val="00E84025"/>
    <w:rsid w:val="00E8672C"/>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7590"/>
    <w:rsid w:val="00EB7856"/>
    <w:rsid w:val="00EB7D12"/>
    <w:rsid w:val="00EC0653"/>
    <w:rsid w:val="00EC203E"/>
    <w:rsid w:val="00ED13A9"/>
    <w:rsid w:val="00ED220B"/>
    <w:rsid w:val="00ED3210"/>
    <w:rsid w:val="00ED4779"/>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FF"/>
    <w:rsid w:val="00F61B23"/>
    <w:rsid w:val="00F62D48"/>
    <w:rsid w:val="00F630BD"/>
    <w:rsid w:val="00F63B95"/>
    <w:rsid w:val="00F63E53"/>
    <w:rsid w:val="00F6504C"/>
    <w:rsid w:val="00F65910"/>
    <w:rsid w:val="00F660B7"/>
    <w:rsid w:val="00F67833"/>
    <w:rsid w:val="00F67FBA"/>
    <w:rsid w:val="00F70616"/>
    <w:rsid w:val="00F706E4"/>
    <w:rsid w:val="00F70904"/>
    <w:rsid w:val="00F70F1E"/>
    <w:rsid w:val="00F71610"/>
    <w:rsid w:val="00F7265F"/>
    <w:rsid w:val="00F72E2F"/>
    <w:rsid w:val="00F735FD"/>
    <w:rsid w:val="00F741C5"/>
    <w:rsid w:val="00F757E1"/>
    <w:rsid w:val="00F7697C"/>
    <w:rsid w:val="00F76EC3"/>
    <w:rsid w:val="00F77037"/>
    <w:rsid w:val="00F776B2"/>
    <w:rsid w:val="00F7799D"/>
    <w:rsid w:val="00F77FC8"/>
    <w:rsid w:val="00F80419"/>
    <w:rsid w:val="00F80AF1"/>
    <w:rsid w:val="00F81C89"/>
    <w:rsid w:val="00F81FDC"/>
    <w:rsid w:val="00F8566B"/>
    <w:rsid w:val="00F85F45"/>
    <w:rsid w:val="00F91381"/>
    <w:rsid w:val="00F91774"/>
    <w:rsid w:val="00F9418A"/>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2ED"/>
    <w:rsid w:val="00FB4073"/>
    <w:rsid w:val="00FB4334"/>
    <w:rsid w:val="00FB546D"/>
    <w:rsid w:val="00FB63E4"/>
    <w:rsid w:val="00FC0280"/>
    <w:rsid w:val="00FC2D8D"/>
    <w:rsid w:val="00FC73A7"/>
    <w:rsid w:val="00FD30B2"/>
    <w:rsid w:val="00FD424A"/>
    <w:rsid w:val="00FD4DB4"/>
    <w:rsid w:val="00FD5106"/>
    <w:rsid w:val="00FD63BA"/>
    <w:rsid w:val="00FD705B"/>
    <w:rsid w:val="00FD7661"/>
    <w:rsid w:val="00FE0AE9"/>
    <w:rsid w:val="00FE17E5"/>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1359</Words>
  <Characters>7749</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138</cp:revision>
  <dcterms:created xsi:type="dcterms:W3CDTF">2023-05-11T15:47:00Z</dcterms:created>
  <dcterms:modified xsi:type="dcterms:W3CDTF">2023-08-10T18:00:00Z</dcterms:modified>
</cp:coreProperties>
</file>